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E60F" w14:textId="77777777" w:rsidR="00710044" w:rsidRDefault="00A031CB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DB7CB1" wp14:editId="494B7D73">
            <wp:extent cx="2433508" cy="4929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508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8D36" w14:textId="77777777" w:rsidR="00710044" w:rsidRDefault="00710044">
      <w:pPr>
        <w:pStyle w:val="BodyText"/>
        <w:spacing w:before="7"/>
        <w:rPr>
          <w:rFonts w:ascii="Times New Roman"/>
          <w:sz w:val="23"/>
        </w:rPr>
      </w:pPr>
    </w:p>
    <w:p w14:paraId="36BC4090" w14:textId="30B0332F" w:rsidR="00710044" w:rsidRPr="00082B1B" w:rsidRDefault="00A031CB" w:rsidP="009A37B3">
      <w:pPr>
        <w:pStyle w:val="Title"/>
        <w:ind w:left="103" w:right="-144"/>
        <w:rPr>
          <w:rFonts w:ascii="Century Gothic" w:hAnsi="Century Gothic"/>
          <w:spacing w:val="-2"/>
          <w:sz w:val="26"/>
          <w:szCs w:val="26"/>
        </w:rPr>
      </w:pPr>
      <w:r w:rsidRPr="00082B1B">
        <w:rPr>
          <w:rFonts w:ascii="Century Gothic" w:hAnsi="Century Gothic"/>
          <w:sz w:val="26"/>
          <w:szCs w:val="26"/>
        </w:rPr>
        <w:t>AGB</w:t>
      </w:r>
      <w:r w:rsidRPr="00082B1B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082B1B">
        <w:rPr>
          <w:rFonts w:ascii="Century Gothic" w:hAnsi="Century Gothic"/>
          <w:spacing w:val="-2"/>
          <w:sz w:val="26"/>
          <w:szCs w:val="26"/>
        </w:rPr>
        <w:t>Blog</w:t>
      </w:r>
      <w:r w:rsidR="002D496D" w:rsidRPr="00082B1B">
        <w:rPr>
          <w:rFonts w:ascii="Century Gothic" w:hAnsi="Century Gothic"/>
          <w:spacing w:val="-2"/>
          <w:sz w:val="26"/>
          <w:szCs w:val="26"/>
        </w:rPr>
        <w:t xml:space="preserve"> Guideline</w:t>
      </w:r>
      <w:r w:rsidRPr="00082B1B">
        <w:rPr>
          <w:rFonts w:ascii="Century Gothic" w:hAnsi="Century Gothic"/>
          <w:spacing w:val="-2"/>
          <w:sz w:val="26"/>
          <w:szCs w:val="26"/>
        </w:rPr>
        <w:t>s</w:t>
      </w:r>
    </w:p>
    <w:p w14:paraId="76A60188" w14:textId="3763991A" w:rsidR="009A37B3" w:rsidRPr="009A37B3" w:rsidRDefault="009A37B3" w:rsidP="009A37B3">
      <w:pPr>
        <w:pStyle w:val="Title"/>
        <w:ind w:left="0" w:right="-144"/>
        <w:jc w:val="left"/>
        <w:rPr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spacing w:val="-2"/>
        </w:rPr>
        <w:br/>
      </w:r>
      <w:r w:rsidRPr="009A37B3">
        <w:rPr>
          <w:rFonts w:ascii="Century Gothic" w:hAnsi="Century Gothic"/>
          <w:b w:val="0"/>
          <w:bCs w:val="0"/>
          <w:sz w:val="22"/>
          <w:szCs w:val="22"/>
        </w:rPr>
        <w:t xml:space="preserve">A blog is a digital informational platform for sharing views on individual topics and is written in an informal, conversational style. </w:t>
      </w:r>
      <w:r w:rsidRPr="009A37B3">
        <w:rPr>
          <w:rFonts w:ascii="Century Gothic" w:hAnsi="Century Gothic"/>
          <w:color w:val="0563C1"/>
          <w:sz w:val="22"/>
          <w:szCs w:val="22"/>
          <w:u w:val="single" w:color="0563C1"/>
        </w:rPr>
        <w:t>AGB blogs</w:t>
      </w:r>
      <w:r>
        <w:rPr>
          <w:color w:val="0563C1"/>
        </w:rPr>
        <w:t xml:space="preserve"> </w:t>
      </w:r>
      <w:r w:rsidRPr="009A37B3">
        <w:rPr>
          <w:rFonts w:ascii="Century Gothic" w:hAnsi="Century Gothic"/>
          <w:b w:val="0"/>
          <w:bCs w:val="0"/>
          <w:sz w:val="22"/>
          <w:szCs w:val="22"/>
        </w:rPr>
        <w:t>are written by a variety of authors for a variety of purposes, but the overarching purpose of AGB blogs is to connect the organization with our many audiences.</w:t>
      </w:r>
    </w:p>
    <w:p w14:paraId="6F05962C" w14:textId="77777777" w:rsidR="00710044" w:rsidRPr="00C632EF" w:rsidRDefault="00710044">
      <w:pPr>
        <w:pStyle w:val="BodyText"/>
        <w:spacing w:before="6"/>
        <w:rPr>
          <w:rFonts w:ascii="Century Gothic" w:hAnsi="Century Gothic"/>
          <w:b/>
          <w:sz w:val="22"/>
          <w:szCs w:val="22"/>
        </w:rPr>
      </w:pPr>
    </w:p>
    <w:p w14:paraId="61D4ED46" w14:textId="0BDE1F55" w:rsidR="006E04C7" w:rsidRDefault="006E04C7" w:rsidP="009A37B3">
      <w:pPr>
        <w:pStyle w:val="BodyText"/>
        <w:ind w:right="1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blog post allows you to publish </w:t>
      </w:r>
      <w:r w:rsidR="00704F67">
        <w:rPr>
          <w:rFonts w:ascii="Century Gothic" w:hAnsi="Century Gothic"/>
          <w:sz w:val="22"/>
          <w:szCs w:val="22"/>
        </w:rPr>
        <w:t xml:space="preserve">your </w:t>
      </w:r>
      <w:r w:rsidR="00B87488">
        <w:rPr>
          <w:rFonts w:ascii="Century Gothic" w:hAnsi="Century Gothic"/>
          <w:sz w:val="22"/>
          <w:szCs w:val="22"/>
        </w:rPr>
        <w:t xml:space="preserve">perspectives, </w:t>
      </w:r>
      <w:r>
        <w:rPr>
          <w:rFonts w:ascii="Century Gothic" w:hAnsi="Century Gothic"/>
          <w:sz w:val="22"/>
          <w:szCs w:val="22"/>
        </w:rPr>
        <w:t xml:space="preserve">insights, and </w:t>
      </w:r>
      <w:r w:rsidR="00B87488">
        <w:rPr>
          <w:rFonts w:ascii="Century Gothic" w:hAnsi="Century Gothic"/>
          <w:sz w:val="22"/>
          <w:szCs w:val="22"/>
        </w:rPr>
        <w:t>guidance</w:t>
      </w:r>
      <w:r>
        <w:rPr>
          <w:rFonts w:ascii="Century Gothic" w:hAnsi="Century Gothic"/>
          <w:sz w:val="22"/>
          <w:szCs w:val="22"/>
        </w:rPr>
        <w:t xml:space="preserve"> on </w:t>
      </w:r>
      <w:r w:rsidR="00B87488">
        <w:rPr>
          <w:rFonts w:ascii="Century Gothic" w:hAnsi="Century Gothic"/>
          <w:sz w:val="22"/>
          <w:szCs w:val="22"/>
        </w:rPr>
        <w:t xml:space="preserve">the AGB website. Blogs </w:t>
      </w:r>
      <w:r w:rsidR="00704F67">
        <w:rPr>
          <w:rFonts w:ascii="Century Gothic" w:hAnsi="Century Gothic"/>
          <w:sz w:val="22"/>
          <w:szCs w:val="22"/>
        </w:rPr>
        <w:t xml:space="preserve">motivate readers to visit the </w:t>
      </w:r>
      <w:r w:rsidR="00B87488">
        <w:rPr>
          <w:rFonts w:ascii="Century Gothic" w:hAnsi="Century Gothic"/>
          <w:sz w:val="22"/>
          <w:szCs w:val="22"/>
        </w:rPr>
        <w:t>AGB website, while educating members and prospective members on topics related to higher education governance.</w:t>
      </w:r>
    </w:p>
    <w:p w14:paraId="1537F067" w14:textId="20E478B5" w:rsidR="009C090D" w:rsidRDefault="009C090D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</w:p>
    <w:p w14:paraId="00633A0D" w14:textId="74A8A495" w:rsidR="00891B59" w:rsidRPr="00C632EF" w:rsidRDefault="00082B1B">
      <w:pPr>
        <w:pStyle w:val="BodyText"/>
        <w:ind w:left="102" w:right="127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br/>
      </w:r>
      <w:r w:rsidR="00180BE6">
        <w:rPr>
          <w:rFonts w:ascii="Century Gothic" w:hAnsi="Century Gothic"/>
          <w:b/>
          <w:bCs/>
          <w:sz w:val="22"/>
          <w:szCs w:val="22"/>
        </w:rPr>
        <w:t>Five</w:t>
      </w:r>
      <w:r w:rsidR="004066E2" w:rsidRPr="00C632EF">
        <w:rPr>
          <w:rFonts w:ascii="Century Gothic" w:hAnsi="Century Gothic"/>
          <w:b/>
          <w:bCs/>
          <w:sz w:val="22"/>
          <w:szCs w:val="22"/>
        </w:rPr>
        <w:t xml:space="preserve"> Steps to Writing a Great </w:t>
      </w:r>
      <w:r w:rsidR="00C96EA3" w:rsidRPr="00C632EF">
        <w:rPr>
          <w:rFonts w:ascii="Century Gothic" w:hAnsi="Century Gothic"/>
          <w:b/>
          <w:bCs/>
          <w:sz w:val="22"/>
          <w:szCs w:val="22"/>
        </w:rPr>
        <w:t xml:space="preserve">AGB </w:t>
      </w:r>
      <w:r w:rsidR="009C090D" w:rsidRPr="00C632EF">
        <w:rPr>
          <w:rFonts w:ascii="Century Gothic" w:hAnsi="Century Gothic"/>
          <w:b/>
          <w:bCs/>
          <w:sz w:val="22"/>
          <w:szCs w:val="22"/>
        </w:rPr>
        <w:t>Blog</w:t>
      </w:r>
      <w:r w:rsidR="004066E2" w:rsidRPr="00C632EF">
        <w:rPr>
          <w:rFonts w:ascii="Century Gothic" w:hAnsi="Century Gothic"/>
          <w:b/>
          <w:bCs/>
          <w:sz w:val="22"/>
          <w:szCs w:val="22"/>
        </w:rPr>
        <w:t xml:space="preserve"> Post</w:t>
      </w:r>
    </w:p>
    <w:p w14:paraId="1A977511" w14:textId="7A18A746" w:rsidR="00891B59" w:rsidRDefault="00891B59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most </w:t>
      </w:r>
      <w:r w:rsidR="0004696F">
        <w:rPr>
          <w:rFonts w:ascii="Century Gothic" w:hAnsi="Century Gothic"/>
          <w:sz w:val="22"/>
          <w:szCs w:val="22"/>
        </w:rPr>
        <w:t>widely read</w:t>
      </w:r>
      <w:r>
        <w:rPr>
          <w:rFonts w:ascii="Century Gothic" w:hAnsi="Century Gothic"/>
          <w:sz w:val="22"/>
          <w:szCs w:val="22"/>
        </w:rPr>
        <w:t xml:space="preserve"> blogs on the AGB website relate to a timely topic</w:t>
      </w:r>
      <w:r w:rsidR="0008671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and have a clear connection to AGB priorities and resources.</w:t>
      </w:r>
      <w:r w:rsidR="00595E23">
        <w:rPr>
          <w:rFonts w:ascii="Century Gothic" w:hAnsi="Century Gothic"/>
          <w:sz w:val="22"/>
          <w:szCs w:val="22"/>
        </w:rPr>
        <w:t xml:space="preserve"> We recommend </w:t>
      </w:r>
      <w:r w:rsidR="00E87A3F">
        <w:rPr>
          <w:rFonts w:ascii="Century Gothic" w:hAnsi="Century Gothic"/>
          <w:sz w:val="22"/>
          <w:szCs w:val="22"/>
        </w:rPr>
        <w:t xml:space="preserve">following these simple steps to craft </w:t>
      </w:r>
      <w:r w:rsidR="00796E32">
        <w:rPr>
          <w:rFonts w:ascii="Century Gothic" w:hAnsi="Century Gothic"/>
          <w:sz w:val="22"/>
          <w:szCs w:val="22"/>
        </w:rPr>
        <w:t>content that drives engagement:</w:t>
      </w:r>
    </w:p>
    <w:p w14:paraId="32CD7C0A" w14:textId="77777777" w:rsidR="0004696F" w:rsidRDefault="0004696F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</w:p>
    <w:p w14:paraId="2FD92AA9" w14:textId="4435F2D1" w:rsidR="00796E32" w:rsidRDefault="00796E32" w:rsidP="00796E32">
      <w:pPr>
        <w:pStyle w:val="BodyText"/>
        <w:numPr>
          <w:ilvl w:val="0"/>
          <w:numId w:val="1"/>
        </w:numPr>
        <w:ind w:right="1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Define your audience. Who is this blog for? A president? Board professional? Public institution trustee?</w:t>
      </w:r>
      <w:r w:rsidR="00251875">
        <w:rPr>
          <w:rFonts w:ascii="Century Gothic" w:hAnsi="Century Gothic"/>
          <w:sz w:val="22"/>
          <w:szCs w:val="22"/>
        </w:rPr>
        <w:t xml:space="preserve"> Everyone, all the above? </w:t>
      </w:r>
    </w:p>
    <w:p w14:paraId="63CB322A" w14:textId="77777777" w:rsidR="008D75F2" w:rsidRDefault="008D75F2" w:rsidP="00C632EF">
      <w:pPr>
        <w:pStyle w:val="BodyText"/>
        <w:ind w:left="462" w:right="127"/>
        <w:rPr>
          <w:rFonts w:ascii="Century Gothic" w:hAnsi="Century Gothic"/>
          <w:sz w:val="22"/>
          <w:szCs w:val="22"/>
        </w:rPr>
      </w:pPr>
    </w:p>
    <w:p w14:paraId="703C263D" w14:textId="0DD69DC6" w:rsidR="00796E32" w:rsidRDefault="008736C8" w:rsidP="00796E32">
      <w:pPr>
        <w:pStyle w:val="BodyText"/>
        <w:numPr>
          <w:ilvl w:val="0"/>
          <w:numId w:val="1"/>
        </w:numPr>
        <w:ind w:right="1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Clarify the points that you would like to make</w:t>
      </w:r>
      <w:r w:rsidR="004C60F8">
        <w:rPr>
          <w:rFonts w:ascii="Century Gothic" w:hAnsi="Century Gothic"/>
          <w:sz w:val="22"/>
          <w:szCs w:val="22"/>
        </w:rPr>
        <w:t>.</w:t>
      </w:r>
      <w:r w:rsidR="00796E32">
        <w:rPr>
          <w:rFonts w:ascii="Century Gothic" w:hAnsi="Century Gothic"/>
          <w:sz w:val="22"/>
          <w:szCs w:val="22"/>
        </w:rPr>
        <w:t xml:space="preserve"> </w:t>
      </w:r>
      <w:r w:rsidR="004C60F8">
        <w:rPr>
          <w:rFonts w:ascii="Century Gothic" w:hAnsi="Century Gothic"/>
          <w:sz w:val="22"/>
          <w:szCs w:val="22"/>
        </w:rPr>
        <w:t xml:space="preserve">Advice </w:t>
      </w:r>
      <w:r w:rsidR="00585ADF">
        <w:rPr>
          <w:rFonts w:ascii="Century Gothic" w:hAnsi="Century Gothic"/>
          <w:sz w:val="22"/>
          <w:szCs w:val="22"/>
        </w:rPr>
        <w:t xml:space="preserve">on shared governance? Diversity, </w:t>
      </w:r>
      <w:r w:rsidR="002274AF">
        <w:rPr>
          <w:rFonts w:ascii="Century Gothic" w:hAnsi="Century Gothic"/>
          <w:sz w:val="22"/>
          <w:szCs w:val="22"/>
        </w:rPr>
        <w:t>e</w:t>
      </w:r>
      <w:r w:rsidR="00585ADF">
        <w:rPr>
          <w:rFonts w:ascii="Century Gothic" w:hAnsi="Century Gothic"/>
          <w:sz w:val="22"/>
          <w:szCs w:val="22"/>
        </w:rPr>
        <w:t xml:space="preserve">quity, and </w:t>
      </w:r>
      <w:r w:rsidR="002274AF">
        <w:rPr>
          <w:rFonts w:ascii="Century Gothic" w:hAnsi="Century Gothic"/>
          <w:sz w:val="22"/>
          <w:szCs w:val="22"/>
        </w:rPr>
        <w:t>i</w:t>
      </w:r>
      <w:r w:rsidR="00585ADF">
        <w:rPr>
          <w:rFonts w:ascii="Century Gothic" w:hAnsi="Century Gothic"/>
          <w:sz w:val="22"/>
          <w:szCs w:val="22"/>
        </w:rPr>
        <w:t xml:space="preserve">nclusion? Presidential succession planning? </w:t>
      </w:r>
      <w:r w:rsidR="00491530">
        <w:rPr>
          <w:rFonts w:ascii="Century Gothic" w:hAnsi="Century Gothic"/>
          <w:sz w:val="22"/>
          <w:szCs w:val="22"/>
        </w:rPr>
        <w:t>Make sure your blog</w:t>
      </w:r>
      <w:r w:rsidR="006A03C6">
        <w:rPr>
          <w:rFonts w:ascii="Century Gothic" w:hAnsi="Century Gothic"/>
          <w:sz w:val="22"/>
          <w:szCs w:val="22"/>
        </w:rPr>
        <w:t>’s message</w:t>
      </w:r>
      <w:r>
        <w:rPr>
          <w:rFonts w:ascii="Century Gothic" w:hAnsi="Century Gothic"/>
          <w:sz w:val="22"/>
          <w:szCs w:val="22"/>
        </w:rPr>
        <w:t xml:space="preserve">(s) </w:t>
      </w:r>
      <w:r w:rsidR="006A03C6">
        <w:rPr>
          <w:rFonts w:ascii="Century Gothic" w:hAnsi="Century Gothic"/>
          <w:sz w:val="22"/>
          <w:szCs w:val="22"/>
        </w:rPr>
        <w:t xml:space="preserve">relate to </w:t>
      </w:r>
      <w:r w:rsidR="008F6DCE">
        <w:rPr>
          <w:rFonts w:ascii="Century Gothic" w:hAnsi="Century Gothic"/>
          <w:sz w:val="22"/>
          <w:szCs w:val="22"/>
        </w:rPr>
        <w:t>a relevant challenge</w:t>
      </w:r>
      <w:r>
        <w:rPr>
          <w:rFonts w:ascii="Century Gothic" w:hAnsi="Century Gothic"/>
          <w:sz w:val="22"/>
          <w:szCs w:val="22"/>
        </w:rPr>
        <w:t>,</w:t>
      </w:r>
      <w:r w:rsidR="008F6DCE">
        <w:rPr>
          <w:rFonts w:ascii="Century Gothic" w:hAnsi="Century Gothic"/>
          <w:sz w:val="22"/>
          <w:szCs w:val="22"/>
        </w:rPr>
        <w:t xml:space="preserve"> question</w:t>
      </w:r>
      <w:r>
        <w:rPr>
          <w:rFonts w:ascii="Century Gothic" w:hAnsi="Century Gothic"/>
          <w:sz w:val="22"/>
          <w:szCs w:val="22"/>
        </w:rPr>
        <w:t>, or opportunity</w:t>
      </w:r>
      <w:r w:rsidR="008F6DCE">
        <w:rPr>
          <w:rFonts w:ascii="Century Gothic" w:hAnsi="Century Gothic"/>
          <w:sz w:val="22"/>
          <w:szCs w:val="22"/>
        </w:rPr>
        <w:t>.</w:t>
      </w:r>
    </w:p>
    <w:p w14:paraId="6E9369E0" w14:textId="77777777" w:rsidR="008D75F2" w:rsidRDefault="008D75F2" w:rsidP="00C632EF">
      <w:pPr>
        <w:pStyle w:val="BodyText"/>
        <w:ind w:right="127"/>
        <w:rPr>
          <w:rFonts w:ascii="Century Gothic" w:hAnsi="Century Gothic"/>
          <w:sz w:val="22"/>
          <w:szCs w:val="22"/>
        </w:rPr>
      </w:pPr>
    </w:p>
    <w:p w14:paraId="24AC8F38" w14:textId="061B0EBE" w:rsidR="00191C32" w:rsidRDefault="0069584B" w:rsidP="00796E32">
      <w:pPr>
        <w:pStyle w:val="BodyText"/>
        <w:numPr>
          <w:ilvl w:val="0"/>
          <w:numId w:val="1"/>
        </w:numPr>
        <w:ind w:right="1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Organize your thoughts into a simple outline</w:t>
      </w:r>
      <w:r w:rsidR="0067378A">
        <w:rPr>
          <w:rFonts w:ascii="Century Gothic" w:hAnsi="Century Gothic"/>
          <w:sz w:val="22"/>
          <w:szCs w:val="22"/>
        </w:rPr>
        <w:t xml:space="preserve">. </w:t>
      </w:r>
      <w:r w:rsidR="008F6DCE">
        <w:rPr>
          <w:rFonts w:ascii="Century Gothic" w:hAnsi="Century Gothic"/>
          <w:sz w:val="22"/>
          <w:szCs w:val="22"/>
        </w:rPr>
        <w:t>Then, u</w:t>
      </w:r>
      <w:r w:rsidR="0067378A">
        <w:rPr>
          <w:rFonts w:ascii="Century Gothic" w:hAnsi="Century Gothic"/>
          <w:sz w:val="22"/>
          <w:szCs w:val="22"/>
        </w:rPr>
        <w:t xml:space="preserve">se </w:t>
      </w:r>
      <w:r w:rsidR="002C4B90">
        <w:rPr>
          <w:rFonts w:ascii="Century Gothic" w:hAnsi="Century Gothic"/>
          <w:sz w:val="22"/>
          <w:szCs w:val="22"/>
        </w:rPr>
        <w:t xml:space="preserve">short paragraphs with </w:t>
      </w:r>
      <w:r w:rsidR="00EF370B">
        <w:rPr>
          <w:rFonts w:ascii="Century Gothic" w:hAnsi="Century Gothic"/>
          <w:sz w:val="22"/>
          <w:szCs w:val="22"/>
        </w:rPr>
        <w:t xml:space="preserve">section </w:t>
      </w:r>
      <w:r w:rsidR="002C4B90">
        <w:rPr>
          <w:rFonts w:ascii="Century Gothic" w:hAnsi="Century Gothic"/>
          <w:sz w:val="22"/>
          <w:szCs w:val="22"/>
        </w:rPr>
        <w:t>headers</w:t>
      </w:r>
      <w:r w:rsidR="008736C8">
        <w:rPr>
          <w:rFonts w:ascii="Century Gothic" w:hAnsi="Century Gothic"/>
          <w:sz w:val="22"/>
          <w:szCs w:val="22"/>
        </w:rPr>
        <w:t xml:space="preserve"> </w:t>
      </w:r>
      <w:r w:rsidR="002C4B90">
        <w:rPr>
          <w:rFonts w:ascii="Century Gothic" w:hAnsi="Century Gothic"/>
          <w:sz w:val="22"/>
          <w:szCs w:val="22"/>
        </w:rPr>
        <w:t xml:space="preserve">and bullet lists where possible. </w:t>
      </w:r>
      <w:r w:rsidR="004C60F8">
        <w:rPr>
          <w:rFonts w:ascii="Century Gothic" w:hAnsi="Century Gothic"/>
          <w:sz w:val="22"/>
          <w:szCs w:val="22"/>
        </w:rPr>
        <w:t>Finally,</w:t>
      </w:r>
      <w:r w:rsidR="008736C8">
        <w:rPr>
          <w:rFonts w:ascii="Century Gothic" w:hAnsi="Century Gothic"/>
          <w:sz w:val="22"/>
          <w:szCs w:val="22"/>
        </w:rPr>
        <w:t xml:space="preserve"> include a title that </w:t>
      </w:r>
      <w:r w:rsidR="00FD0A4D">
        <w:rPr>
          <w:rFonts w:ascii="Century Gothic" w:hAnsi="Century Gothic"/>
          <w:sz w:val="22"/>
          <w:szCs w:val="22"/>
        </w:rPr>
        <w:t>accurately</w:t>
      </w:r>
      <w:r w:rsidR="008736C8">
        <w:rPr>
          <w:rFonts w:ascii="Century Gothic" w:hAnsi="Century Gothic"/>
          <w:sz w:val="22"/>
          <w:szCs w:val="22"/>
        </w:rPr>
        <w:t xml:space="preserve"> reflects the messag</w:t>
      </w:r>
      <w:r w:rsidR="00FD0A4D">
        <w:rPr>
          <w:rFonts w:ascii="Century Gothic" w:hAnsi="Century Gothic"/>
          <w:sz w:val="22"/>
          <w:szCs w:val="22"/>
        </w:rPr>
        <w:t>e(s)/points in the blog, and encourages readers to click on your blog and learn more.</w:t>
      </w:r>
    </w:p>
    <w:p w14:paraId="231053E7" w14:textId="77777777" w:rsidR="008D75F2" w:rsidRDefault="008D75F2" w:rsidP="00C632EF">
      <w:pPr>
        <w:pStyle w:val="BodyText"/>
        <w:ind w:right="127"/>
        <w:rPr>
          <w:rFonts w:ascii="Century Gothic" w:hAnsi="Century Gothic"/>
          <w:sz w:val="22"/>
          <w:szCs w:val="22"/>
        </w:rPr>
      </w:pPr>
    </w:p>
    <w:p w14:paraId="13826865" w14:textId="64B03D7E" w:rsidR="008D75F2" w:rsidRDefault="00FD0A4D" w:rsidP="00DC303A">
      <w:pPr>
        <w:pStyle w:val="BodyText"/>
        <w:numPr>
          <w:ilvl w:val="0"/>
          <w:numId w:val="1"/>
        </w:numPr>
        <w:ind w:right="127"/>
        <w:rPr>
          <w:rFonts w:ascii="Century Gothic" w:hAnsi="Century Gothic"/>
          <w:sz w:val="22"/>
          <w:szCs w:val="22"/>
        </w:rPr>
      </w:pPr>
      <w:r w:rsidRPr="00EF370B">
        <w:rPr>
          <w:rFonts w:ascii="Century Gothic" w:hAnsi="Century Gothic"/>
          <w:sz w:val="22"/>
          <w:szCs w:val="22"/>
        </w:rPr>
        <w:t xml:space="preserve">Length. </w:t>
      </w:r>
      <w:r w:rsidR="00F86742" w:rsidRPr="00EF370B">
        <w:rPr>
          <w:rFonts w:ascii="Century Gothic" w:hAnsi="Century Gothic"/>
          <w:sz w:val="22"/>
          <w:szCs w:val="22"/>
        </w:rPr>
        <w:t xml:space="preserve">Longer </w:t>
      </w:r>
      <w:r w:rsidR="008D75F2" w:rsidRPr="00EF370B">
        <w:rPr>
          <w:rFonts w:ascii="Century Gothic" w:hAnsi="Century Gothic"/>
          <w:sz w:val="22"/>
          <w:szCs w:val="22"/>
        </w:rPr>
        <w:t xml:space="preserve">may be </w:t>
      </w:r>
      <w:r w:rsidR="00F86742" w:rsidRPr="00EF370B">
        <w:rPr>
          <w:rFonts w:ascii="Century Gothic" w:hAnsi="Century Gothic"/>
          <w:sz w:val="22"/>
          <w:szCs w:val="22"/>
        </w:rPr>
        <w:t>better</w:t>
      </w:r>
      <w:r w:rsidR="00A37DE1" w:rsidRPr="00EF370B">
        <w:rPr>
          <w:rFonts w:ascii="Century Gothic" w:hAnsi="Century Gothic"/>
          <w:sz w:val="22"/>
          <w:szCs w:val="22"/>
        </w:rPr>
        <w:t xml:space="preserve">. </w:t>
      </w:r>
      <w:r w:rsidR="005830C4" w:rsidRPr="00EF370B">
        <w:rPr>
          <w:rFonts w:ascii="Century Gothic" w:hAnsi="Century Gothic"/>
          <w:sz w:val="22"/>
          <w:szCs w:val="22"/>
        </w:rPr>
        <w:t xml:space="preserve">While the exact </w:t>
      </w:r>
      <w:r w:rsidR="00F86742" w:rsidRPr="00EF370B">
        <w:rPr>
          <w:rFonts w:ascii="Century Gothic" w:hAnsi="Century Gothic"/>
          <w:sz w:val="22"/>
          <w:szCs w:val="22"/>
        </w:rPr>
        <w:t xml:space="preserve">recommended </w:t>
      </w:r>
      <w:r w:rsidR="005830C4" w:rsidRPr="00EF370B">
        <w:rPr>
          <w:rFonts w:ascii="Century Gothic" w:hAnsi="Century Gothic"/>
          <w:sz w:val="22"/>
          <w:szCs w:val="22"/>
        </w:rPr>
        <w:t xml:space="preserve">length depends on the topic, writing longer </w:t>
      </w:r>
      <w:r w:rsidR="00F66F22" w:rsidRPr="00EF370B">
        <w:rPr>
          <w:rFonts w:ascii="Century Gothic" w:hAnsi="Century Gothic"/>
          <w:sz w:val="22"/>
          <w:szCs w:val="22"/>
        </w:rPr>
        <w:t>blogs</w:t>
      </w:r>
      <w:r w:rsidR="005830C4" w:rsidRPr="00EF370B">
        <w:rPr>
          <w:rFonts w:ascii="Century Gothic" w:hAnsi="Century Gothic"/>
          <w:sz w:val="22"/>
          <w:szCs w:val="22"/>
        </w:rPr>
        <w:t xml:space="preserve"> provides more</w:t>
      </w:r>
      <w:r w:rsidR="00F66F22" w:rsidRPr="00EF370B">
        <w:rPr>
          <w:rFonts w:ascii="Century Gothic" w:hAnsi="Century Gothic"/>
          <w:sz w:val="22"/>
          <w:szCs w:val="22"/>
        </w:rPr>
        <w:t xml:space="preserve"> content for search engines like Google to find and promote your great content. </w:t>
      </w:r>
      <w:r w:rsidR="00EF370B" w:rsidRPr="00EF370B">
        <w:rPr>
          <w:rFonts w:ascii="Century Gothic" w:hAnsi="Century Gothic"/>
          <w:sz w:val="22"/>
          <w:szCs w:val="22"/>
        </w:rPr>
        <w:t>Currently</w:t>
      </w:r>
      <w:r w:rsidR="00F66F22" w:rsidRPr="00EF370B">
        <w:rPr>
          <w:rFonts w:ascii="Century Gothic" w:hAnsi="Century Gothic"/>
          <w:sz w:val="22"/>
          <w:szCs w:val="22"/>
        </w:rPr>
        <w:t>, the recommended blog length is around 1500 words</w:t>
      </w:r>
      <w:r w:rsidR="00EF370B" w:rsidRPr="00EF370B">
        <w:rPr>
          <w:rFonts w:ascii="Century Gothic" w:hAnsi="Century Gothic"/>
          <w:sz w:val="22"/>
          <w:szCs w:val="22"/>
        </w:rPr>
        <w:t xml:space="preserve">. </w:t>
      </w:r>
      <w:r w:rsidR="00EF370B">
        <w:rPr>
          <w:rFonts w:ascii="Century Gothic" w:hAnsi="Century Gothic"/>
          <w:sz w:val="22"/>
          <w:szCs w:val="22"/>
        </w:rPr>
        <w:t>(Of course, some are shorter and that’s perfectly fine.)</w:t>
      </w:r>
    </w:p>
    <w:p w14:paraId="46A67566" w14:textId="77777777" w:rsidR="00EF370B" w:rsidRPr="00EF370B" w:rsidRDefault="00EF370B" w:rsidP="00EF370B">
      <w:pPr>
        <w:pStyle w:val="BodyText"/>
        <w:ind w:right="127"/>
        <w:rPr>
          <w:rFonts w:ascii="Century Gothic" w:hAnsi="Century Gothic"/>
          <w:sz w:val="22"/>
          <w:szCs w:val="22"/>
        </w:rPr>
      </w:pPr>
    </w:p>
    <w:p w14:paraId="20F8454A" w14:textId="1644ECB5" w:rsidR="00CD31C3" w:rsidRPr="00862AB9" w:rsidRDefault="00CD31C3" w:rsidP="00862AB9">
      <w:pPr>
        <w:pStyle w:val="BodyText"/>
        <w:numPr>
          <w:ilvl w:val="0"/>
          <w:numId w:val="1"/>
        </w:numPr>
        <w:ind w:right="1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Give the reader advice</w:t>
      </w:r>
      <w:r w:rsidR="005B6BE8">
        <w:rPr>
          <w:rFonts w:ascii="Century Gothic" w:hAnsi="Century Gothic"/>
          <w:sz w:val="22"/>
          <w:szCs w:val="22"/>
        </w:rPr>
        <w:t xml:space="preserve"> they can use</w:t>
      </w:r>
      <w:r>
        <w:rPr>
          <w:rFonts w:ascii="Century Gothic" w:hAnsi="Century Gothic"/>
          <w:sz w:val="22"/>
          <w:szCs w:val="22"/>
        </w:rPr>
        <w:t>.</w:t>
      </w:r>
      <w:r w:rsidR="005B6BE8">
        <w:rPr>
          <w:rFonts w:ascii="Century Gothic" w:hAnsi="Century Gothic"/>
          <w:sz w:val="22"/>
          <w:szCs w:val="22"/>
        </w:rPr>
        <w:t xml:space="preserve"> </w:t>
      </w:r>
      <w:r w:rsidR="004355D0">
        <w:rPr>
          <w:rFonts w:ascii="Century Gothic" w:hAnsi="Century Gothic"/>
          <w:sz w:val="22"/>
          <w:szCs w:val="22"/>
        </w:rPr>
        <w:t>This can be in the form of “</w:t>
      </w:r>
      <w:r w:rsidR="00EF370B">
        <w:rPr>
          <w:rFonts w:ascii="Century Gothic" w:hAnsi="Century Gothic"/>
          <w:sz w:val="22"/>
          <w:szCs w:val="22"/>
        </w:rPr>
        <w:t xml:space="preserve">actions to take, decisions to make, </w:t>
      </w:r>
      <w:r w:rsidR="004355D0">
        <w:rPr>
          <w:rFonts w:ascii="Century Gothic" w:hAnsi="Century Gothic"/>
          <w:sz w:val="22"/>
          <w:szCs w:val="22"/>
        </w:rPr>
        <w:t>what to avoid,</w:t>
      </w:r>
      <w:r w:rsidR="00EF370B">
        <w:rPr>
          <w:rFonts w:ascii="Century Gothic" w:hAnsi="Century Gothic"/>
          <w:sz w:val="22"/>
          <w:szCs w:val="22"/>
        </w:rPr>
        <w:t xml:space="preserve"> etc.</w:t>
      </w:r>
      <w:r w:rsidR="004355D0">
        <w:rPr>
          <w:rFonts w:ascii="Century Gothic" w:hAnsi="Century Gothic"/>
          <w:sz w:val="22"/>
          <w:szCs w:val="22"/>
        </w:rPr>
        <w:t xml:space="preserve">” </w:t>
      </w:r>
      <w:r w:rsidR="00EF370B">
        <w:rPr>
          <w:rFonts w:ascii="Century Gothic" w:hAnsi="Century Gothic"/>
          <w:sz w:val="22"/>
          <w:szCs w:val="22"/>
        </w:rPr>
        <w:t xml:space="preserve">Readers appreciate </w:t>
      </w:r>
      <w:r w:rsidR="00862AB9">
        <w:rPr>
          <w:rFonts w:ascii="Century Gothic" w:hAnsi="Century Gothic"/>
          <w:sz w:val="22"/>
          <w:szCs w:val="22"/>
        </w:rPr>
        <w:t xml:space="preserve">advice, </w:t>
      </w:r>
      <w:r w:rsidR="004355D0">
        <w:rPr>
          <w:rFonts w:ascii="Century Gothic" w:hAnsi="Century Gothic"/>
          <w:sz w:val="22"/>
          <w:szCs w:val="22"/>
        </w:rPr>
        <w:t xml:space="preserve">tips, links to AGB resources, or other tangible recommendations. </w:t>
      </w:r>
      <w:r w:rsidR="00862AB9" w:rsidRPr="00862AB9">
        <w:rPr>
          <w:rFonts w:ascii="Century Gothic" w:hAnsi="Century Gothic"/>
          <w:sz w:val="22"/>
          <w:szCs w:val="22"/>
        </w:rPr>
        <w:t>When possible</w:t>
      </w:r>
      <w:r w:rsidR="00862AB9">
        <w:rPr>
          <w:rFonts w:ascii="Century Gothic" w:hAnsi="Century Gothic"/>
          <w:sz w:val="22"/>
          <w:szCs w:val="22"/>
        </w:rPr>
        <w:t>,</w:t>
      </w:r>
      <w:r w:rsidR="00862AB9" w:rsidRPr="00862AB9">
        <w:rPr>
          <w:rFonts w:ascii="Century Gothic" w:hAnsi="Century Gothic"/>
          <w:sz w:val="22"/>
          <w:szCs w:val="22"/>
        </w:rPr>
        <w:t xml:space="preserve"> blogs should end with a call to action or refer readers to AGB resources that are relevant to the topic.</w:t>
      </w:r>
    </w:p>
    <w:p w14:paraId="1646DCE0" w14:textId="71CC4325" w:rsidR="00031A45" w:rsidRDefault="00031A45" w:rsidP="00031A45">
      <w:pPr>
        <w:pStyle w:val="BodyText"/>
        <w:ind w:right="127"/>
        <w:rPr>
          <w:rFonts w:ascii="Century Gothic" w:hAnsi="Century Gothic"/>
          <w:sz w:val="22"/>
          <w:szCs w:val="22"/>
        </w:rPr>
      </w:pPr>
    </w:p>
    <w:p w14:paraId="4438CFE9" w14:textId="7DEE79EE" w:rsidR="00031A45" w:rsidRPr="00EF370B" w:rsidRDefault="00EF370B" w:rsidP="00EF370B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  <w:r w:rsidRPr="009939BD">
        <w:rPr>
          <w:rFonts w:ascii="Century Gothic" w:hAnsi="Century Gothic"/>
          <w:b/>
          <w:bCs/>
          <w:sz w:val="22"/>
          <w:szCs w:val="22"/>
        </w:rPr>
        <w:t>Example</w:t>
      </w:r>
      <w:r w:rsidRPr="00EF370B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Pr="00EF370B">
          <w:rPr>
            <w:rStyle w:val="Hyperlink"/>
            <w:rFonts w:ascii="Century Gothic" w:hAnsi="Century Gothic"/>
            <w:sz w:val="22"/>
            <w:szCs w:val="22"/>
          </w:rPr>
          <w:t>The most widely read blog on AGB.org</w:t>
        </w:r>
      </w:hyperlink>
      <w:r w:rsidR="00C20C88" w:rsidRPr="00EF370B">
        <w:rPr>
          <w:rFonts w:ascii="Century Gothic" w:hAnsi="Century Gothic"/>
          <w:sz w:val="22"/>
          <w:szCs w:val="22"/>
        </w:rPr>
        <w:t xml:space="preserve"> </w:t>
      </w:r>
    </w:p>
    <w:p w14:paraId="67ACE4D9" w14:textId="59ED56EA" w:rsidR="00E043AF" w:rsidRDefault="00E043AF" w:rsidP="00031A45">
      <w:pPr>
        <w:pStyle w:val="BodyText"/>
        <w:ind w:right="127"/>
        <w:rPr>
          <w:rFonts w:ascii="Century Gothic" w:hAnsi="Century Gothic"/>
          <w:sz w:val="22"/>
          <w:szCs w:val="22"/>
        </w:rPr>
      </w:pPr>
    </w:p>
    <w:p w14:paraId="6E459A37" w14:textId="77777777" w:rsidR="00767802" w:rsidRDefault="0076780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3B3FEA59" w14:textId="7F3A1953" w:rsidR="006E04C7" w:rsidRPr="00C632EF" w:rsidRDefault="001103D7">
      <w:pPr>
        <w:pStyle w:val="BodyText"/>
        <w:ind w:left="102" w:right="127"/>
        <w:rPr>
          <w:rFonts w:ascii="Century Gothic" w:hAnsi="Century Gothic"/>
          <w:b/>
          <w:bCs/>
          <w:sz w:val="22"/>
          <w:szCs w:val="22"/>
        </w:rPr>
      </w:pPr>
      <w:r w:rsidRPr="00C632EF">
        <w:rPr>
          <w:rFonts w:ascii="Century Gothic" w:hAnsi="Century Gothic"/>
          <w:b/>
          <w:bCs/>
          <w:sz w:val="22"/>
          <w:szCs w:val="22"/>
        </w:rPr>
        <w:lastRenderedPageBreak/>
        <w:t xml:space="preserve">You Have a Great </w:t>
      </w:r>
      <w:r w:rsidR="00F17641">
        <w:rPr>
          <w:rFonts w:ascii="Century Gothic" w:hAnsi="Century Gothic"/>
          <w:b/>
          <w:bCs/>
          <w:sz w:val="22"/>
          <w:szCs w:val="22"/>
        </w:rPr>
        <w:t xml:space="preserve">Blog </w:t>
      </w:r>
      <w:r w:rsidRPr="00C632EF">
        <w:rPr>
          <w:rFonts w:ascii="Century Gothic" w:hAnsi="Century Gothic"/>
          <w:b/>
          <w:bCs/>
          <w:sz w:val="22"/>
          <w:szCs w:val="22"/>
        </w:rPr>
        <w:t>Idea. Now What?</w:t>
      </w:r>
      <w:r w:rsidR="00767802">
        <w:rPr>
          <w:rFonts w:ascii="Century Gothic" w:hAnsi="Century Gothic"/>
          <w:b/>
          <w:bCs/>
          <w:sz w:val="22"/>
          <w:szCs w:val="22"/>
        </w:rPr>
        <w:br/>
      </w:r>
    </w:p>
    <w:p w14:paraId="05497F8E" w14:textId="45BA8870" w:rsidR="001103D7" w:rsidRDefault="00180BE6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AGB publishes around 50 blogs a year. While the editorial calendar is flexible, </w:t>
      </w:r>
      <w:r w:rsidR="0093521D">
        <w:rPr>
          <w:rFonts w:ascii="Century Gothic" w:hAnsi="Century Gothic"/>
          <w:sz w:val="22"/>
          <w:szCs w:val="22"/>
        </w:rPr>
        <w:t>we prioritize blogs that are timely and</w:t>
      </w:r>
      <w:r w:rsidR="000226C1">
        <w:rPr>
          <w:rFonts w:ascii="Century Gothic" w:hAnsi="Century Gothic"/>
          <w:sz w:val="22"/>
          <w:szCs w:val="22"/>
        </w:rPr>
        <w:t xml:space="preserve"> have a clear connection to </w:t>
      </w:r>
      <w:r w:rsidR="00EF370B">
        <w:rPr>
          <w:rFonts w:ascii="Century Gothic" w:hAnsi="Century Gothic"/>
          <w:sz w:val="22"/>
          <w:szCs w:val="22"/>
        </w:rPr>
        <w:t xml:space="preserve">the </w:t>
      </w:r>
      <w:r w:rsidR="000226C1">
        <w:rPr>
          <w:rFonts w:ascii="Century Gothic" w:hAnsi="Century Gothic"/>
          <w:sz w:val="22"/>
          <w:szCs w:val="22"/>
        </w:rPr>
        <w:t xml:space="preserve">challenges and opportunities in higher education governance. </w:t>
      </w:r>
      <w:r w:rsidR="00E4531A">
        <w:rPr>
          <w:rFonts w:ascii="Century Gothic" w:hAnsi="Century Gothic"/>
          <w:sz w:val="22"/>
          <w:szCs w:val="22"/>
        </w:rPr>
        <w:t>Here are some guidelines:</w:t>
      </w:r>
    </w:p>
    <w:p w14:paraId="7F6E1BFD" w14:textId="3EE544BC" w:rsidR="006C07E2" w:rsidRDefault="006C07E2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E7A41" w14:paraId="61EB60FB" w14:textId="77777777" w:rsidTr="005E7A41">
        <w:tc>
          <w:tcPr>
            <w:tcW w:w="4785" w:type="dxa"/>
          </w:tcPr>
          <w:p w14:paraId="578273BC" w14:textId="27F4DF59" w:rsidR="005E7A41" w:rsidRPr="00C632EF" w:rsidRDefault="001D04FB" w:rsidP="00E4531A">
            <w:pPr>
              <w:pStyle w:val="BodyText"/>
              <w:ind w:right="127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632EF">
              <w:rPr>
                <w:rFonts w:ascii="Century Gothic" w:hAnsi="Century Gothic"/>
                <w:b/>
                <w:bCs/>
                <w:sz w:val="22"/>
                <w:szCs w:val="22"/>
              </w:rPr>
              <w:t>Your Role</w:t>
            </w:r>
          </w:p>
        </w:tc>
        <w:tc>
          <w:tcPr>
            <w:tcW w:w="4785" w:type="dxa"/>
          </w:tcPr>
          <w:p w14:paraId="429ED202" w14:textId="4E8A3BD0" w:rsidR="005E7A41" w:rsidRPr="00C632EF" w:rsidRDefault="001D04FB" w:rsidP="00E4531A">
            <w:pPr>
              <w:pStyle w:val="BodyText"/>
              <w:ind w:right="127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632EF">
              <w:rPr>
                <w:rFonts w:ascii="Century Gothic" w:hAnsi="Century Gothic"/>
                <w:b/>
                <w:bCs/>
                <w:sz w:val="22"/>
                <w:szCs w:val="22"/>
              </w:rPr>
              <w:t>Guidelines</w:t>
            </w:r>
          </w:p>
        </w:tc>
      </w:tr>
      <w:tr w:rsidR="005E7A41" w14:paraId="15398C42" w14:textId="77777777" w:rsidTr="005E7A41">
        <w:tc>
          <w:tcPr>
            <w:tcW w:w="4785" w:type="dxa"/>
          </w:tcPr>
          <w:p w14:paraId="1DF45740" w14:textId="4A6FCFA8" w:rsidR="005E7A41" w:rsidRDefault="001D04FB" w:rsidP="00E4531A">
            <w:pPr>
              <w:pStyle w:val="BodyText"/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am an AGB partner and have </w:t>
            </w:r>
            <w:r w:rsidR="00EF370B">
              <w:rPr>
                <w:rFonts w:ascii="Century Gothic" w:hAnsi="Century Gothic"/>
                <w:sz w:val="22"/>
                <w:szCs w:val="22"/>
              </w:rPr>
              <w:t xml:space="preserve">insights and </w:t>
            </w:r>
            <w:r w:rsidR="0023547B">
              <w:rPr>
                <w:rFonts w:ascii="Century Gothic" w:hAnsi="Century Gothic"/>
                <w:sz w:val="22"/>
                <w:szCs w:val="22"/>
              </w:rPr>
              <w:t>expertise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to </w:t>
            </w:r>
            <w:r w:rsidR="0023547B">
              <w:rPr>
                <w:rFonts w:ascii="Century Gothic" w:hAnsi="Century Gothic"/>
                <w:sz w:val="22"/>
                <w:szCs w:val="22"/>
              </w:rPr>
              <w:t>share with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AGB readers</w:t>
            </w:r>
            <w:r w:rsidR="008D13EB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4785" w:type="dxa"/>
          </w:tcPr>
          <w:p w14:paraId="65BB8927" w14:textId="64B102A8" w:rsidR="005E7A41" w:rsidRDefault="001D04FB" w:rsidP="001D04FB">
            <w:pPr>
              <w:pStyle w:val="BodyText"/>
              <w:numPr>
                <w:ilvl w:val="0"/>
                <w:numId w:val="3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Blogs must follow the guidelines abov</w:t>
            </w:r>
            <w:r w:rsidR="008D13EB">
              <w:rPr>
                <w:rFonts w:ascii="Century Gothic" w:hAnsi="Century Gothic"/>
                <w:sz w:val="22"/>
                <w:szCs w:val="22"/>
              </w:rPr>
              <w:t>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and cannot have an overt marketing</w:t>
            </w:r>
            <w:r w:rsidR="002C6F5F">
              <w:rPr>
                <w:rFonts w:ascii="Century Gothic" w:hAnsi="Century Gothic"/>
                <w:sz w:val="22"/>
                <w:szCs w:val="22"/>
              </w:rPr>
              <w:t>/sales pitch.</w:t>
            </w:r>
          </w:p>
          <w:p w14:paraId="2FC2BAAF" w14:textId="53B15BFB" w:rsidR="004942E4" w:rsidRDefault="004942E4" w:rsidP="001D04FB">
            <w:pPr>
              <w:pStyle w:val="BodyText"/>
              <w:numPr>
                <w:ilvl w:val="0"/>
                <w:numId w:val="3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You may include </w:t>
            </w:r>
            <w:r w:rsidR="00037B36">
              <w:rPr>
                <w:rFonts w:ascii="Century Gothic" w:hAnsi="Century Gothic"/>
                <w:sz w:val="22"/>
                <w:szCs w:val="22"/>
              </w:rPr>
              <w:t>author name</w:t>
            </w:r>
            <w:r w:rsidR="001750AD">
              <w:rPr>
                <w:rFonts w:ascii="Century Gothic" w:hAnsi="Century Gothic"/>
                <w:sz w:val="22"/>
                <w:szCs w:val="22"/>
              </w:rPr>
              <w:t>/</w:t>
            </w:r>
            <w:r w:rsidR="00037B36">
              <w:rPr>
                <w:rFonts w:ascii="Century Gothic" w:hAnsi="Century Gothic"/>
                <w:sz w:val="22"/>
                <w:szCs w:val="22"/>
              </w:rPr>
              <w:t xml:space="preserve">title, </w:t>
            </w:r>
            <w:r w:rsidR="001750AD">
              <w:rPr>
                <w:rFonts w:ascii="Century Gothic" w:hAnsi="Century Gothic"/>
                <w:sz w:val="22"/>
                <w:szCs w:val="22"/>
              </w:rPr>
              <w:t xml:space="preserve">company </w:t>
            </w:r>
            <w:r>
              <w:rPr>
                <w:rFonts w:ascii="Century Gothic" w:hAnsi="Century Gothic"/>
                <w:sz w:val="22"/>
                <w:szCs w:val="22"/>
              </w:rPr>
              <w:t>logo</w:t>
            </w:r>
            <w:r w:rsidR="00F00312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tagline</w:t>
            </w:r>
            <w:r w:rsidR="00037B36">
              <w:rPr>
                <w:rFonts w:ascii="Century Gothic" w:hAnsi="Century Gothic"/>
                <w:sz w:val="22"/>
                <w:szCs w:val="22"/>
              </w:rPr>
              <w:t>, and link to your web site.</w:t>
            </w:r>
          </w:p>
          <w:p w14:paraId="74189B54" w14:textId="77777777" w:rsidR="001A2429" w:rsidRDefault="00BA26D4" w:rsidP="001D04FB">
            <w:pPr>
              <w:pStyle w:val="BodyText"/>
              <w:numPr>
                <w:ilvl w:val="0"/>
                <w:numId w:val="3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Blogs should be sent to </w:t>
            </w:r>
            <w:hyperlink r:id="rId9" w:history="1">
              <w:r w:rsidRPr="00562C71">
                <w:rPr>
                  <w:rStyle w:val="Hyperlink"/>
                  <w:rFonts w:ascii="Century Gothic" w:hAnsi="Century Gothic"/>
                  <w:sz w:val="22"/>
                  <w:szCs w:val="22"/>
                </w:rPr>
                <w:t>Steve Abbott</w:t>
              </w:r>
            </w:hyperlink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562C71">
              <w:rPr>
                <w:rFonts w:ascii="Century Gothic" w:hAnsi="Century Gothic"/>
                <w:sz w:val="22"/>
                <w:szCs w:val="22"/>
              </w:rPr>
              <w:t>senior director, partnerships.</w:t>
            </w:r>
          </w:p>
          <w:p w14:paraId="41C3F277" w14:textId="77AB0A38" w:rsidR="003C16C9" w:rsidRDefault="003C16C9" w:rsidP="00C632EF">
            <w:pPr>
              <w:pStyle w:val="BodyText"/>
              <w:numPr>
                <w:ilvl w:val="0"/>
                <w:numId w:val="3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Partner blog</w:t>
            </w:r>
            <w:r w:rsidR="00E2683F">
              <w:rPr>
                <w:rFonts w:ascii="Century Gothic" w:hAnsi="Century Gothic"/>
                <w:sz w:val="22"/>
                <w:szCs w:val="22"/>
              </w:rPr>
              <w:t>s may be promoted th</w:t>
            </w:r>
            <w:r w:rsidR="00F91B43">
              <w:rPr>
                <w:rFonts w:ascii="Century Gothic" w:hAnsi="Century Gothic"/>
                <w:sz w:val="22"/>
                <w:szCs w:val="22"/>
              </w:rPr>
              <w:t xml:space="preserve">rough channels </w:t>
            </w:r>
            <w:r w:rsidR="00E2683F">
              <w:rPr>
                <w:rFonts w:ascii="Century Gothic" w:hAnsi="Century Gothic"/>
                <w:sz w:val="22"/>
                <w:szCs w:val="22"/>
              </w:rPr>
              <w:t xml:space="preserve">such as </w:t>
            </w:r>
            <w:r w:rsidR="00F91B43">
              <w:rPr>
                <w:rFonts w:ascii="Century Gothic" w:hAnsi="Century Gothic"/>
                <w:sz w:val="22"/>
                <w:szCs w:val="22"/>
              </w:rPr>
              <w:t>email, resource digests</w:t>
            </w:r>
            <w:r w:rsidR="00324695">
              <w:rPr>
                <w:rFonts w:ascii="Century Gothic" w:hAnsi="Century Gothic"/>
                <w:sz w:val="22"/>
                <w:szCs w:val="22"/>
              </w:rPr>
              <w:t xml:space="preserve">, social, and/or web pushes. </w:t>
            </w:r>
          </w:p>
        </w:tc>
      </w:tr>
      <w:tr w:rsidR="005E7A41" w14:paraId="0DBFB648" w14:textId="77777777" w:rsidTr="005E7A41">
        <w:tc>
          <w:tcPr>
            <w:tcW w:w="4785" w:type="dxa"/>
          </w:tcPr>
          <w:p w14:paraId="5BC68F53" w14:textId="0E6DDC12" w:rsidR="005E7A41" w:rsidRDefault="00562C71" w:rsidP="00E4531A">
            <w:pPr>
              <w:pStyle w:val="BodyText"/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 am an AGB consultant</w:t>
            </w:r>
            <w:r w:rsidR="009513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and have </w:t>
            </w:r>
            <w:r w:rsidR="009513AA">
              <w:rPr>
                <w:rFonts w:ascii="Century Gothic" w:hAnsi="Century Gothic"/>
                <w:sz w:val="22"/>
                <w:szCs w:val="22"/>
              </w:rPr>
              <w:t>insights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3547B">
              <w:rPr>
                <w:rFonts w:ascii="Century Gothic" w:hAnsi="Century Gothic"/>
                <w:sz w:val="22"/>
                <w:szCs w:val="22"/>
              </w:rPr>
              <w:t xml:space="preserve">and expertise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to </w:t>
            </w:r>
            <w:r w:rsidR="009513AA">
              <w:rPr>
                <w:rFonts w:ascii="Century Gothic" w:hAnsi="Century Gothic"/>
                <w:sz w:val="22"/>
                <w:szCs w:val="22"/>
              </w:rPr>
              <w:t>share with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AGB reader</w:t>
            </w:r>
            <w:r w:rsidR="008D13EB">
              <w:rPr>
                <w:rFonts w:ascii="Century Gothic" w:hAnsi="Century Gothic"/>
                <w:sz w:val="22"/>
                <w:szCs w:val="22"/>
              </w:rPr>
              <w:t>s.</w:t>
            </w:r>
          </w:p>
        </w:tc>
        <w:tc>
          <w:tcPr>
            <w:tcW w:w="4785" w:type="dxa"/>
          </w:tcPr>
          <w:p w14:paraId="19A888D8" w14:textId="39CA7F5D" w:rsidR="00215C7B" w:rsidRDefault="00724AA0" w:rsidP="008D13EB">
            <w:pPr>
              <w:pStyle w:val="BodyText"/>
              <w:numPr>
                <w:ilvl w:val="0"/>
                <w:numId w:val="3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Send your idea to </w:t>
            </w:r>
            <w:hyperlink r:id="rId10" w:history="1">
              <w:r w:rsidRPr="005D4FB0">
                <w:rPr>
                  <w:rStyle w:val="Hyperlink"/>
                  <w:rFonts w:ascii="Century Gothic" w:hAnsi="Century Gothic"/>
                  <w:sz w:val="22"/>
                  <w:szCs w:val="22"/>
                </w:rPr>
                <w:t>consulting@agb.org</w:t>
              </w:r>
            </w:hyperlink>
            <w:r>
              <w:rPr>
                <w:rFonts w:ascii="Century Gothic" w:hAnsi="Century Gothic"/>
                <w:sz w:val="22"/>
                <w:szCs w:val="22"/>
              </w:rPr>
              <w:t xml:space="preserve"> before </w:t>
            </w:r>
            <w:r w:rsidR="00215C7B">
              <w:rPr>
                <w:rFonts w:ascii="Century Gothic" w:hAnsi="Century Gothic"/>
                <w:sz w:val="22"/>
                <w:szCs w:val="22"/>
              </w:rPr>
              <w:t>writing the blog</w:t>
            </w:r>
            <w:r w:rsidR="002A3E33">
              <w:rPr>
                <w:rFonts w:ascii="Century Gothic" w:hAnsi="Century Gothic"/>
                <w:sz w:val="22"/>
                <w:szCs w:val="22"/>
              </w:rPr>
              <w:t xml:space="preserve">. The consulting team will determine if and how the blog can serve our </w:t>
            </w:r>
            <w:r w:rsidR="002B7ECC">
              <w:rPr>
                <w:rFonts w:ascii="Century Gothic" w:hAnsi="Century Gothic"/>
                <w:sz w:val="22"/>
                <w:szCs w:val="22"/>
              </w:rPr>
              <w:t>readers</w:t>
            </w:r>
            <w:r w:rsidR="00AC5EB3">
              <w:rPr>
                <w:rFonts w:ascii="Century Gothic" w:hAnsi="Century Gothic"/>
                <w:sz w:val="22"/>
                <w:szCs w:val="22"/>
              </w:rPr>
              <w:t xml:space="preserve"> and timing</w:t>
            </w:r>
            <w:r w:rsidR="00F00312">
              <w:rPr>
                <w:rFonts w:ascii="Century Gothic" w:hAnsi="Century Gothic"/>
                <w:sz w:val="22"/>
                <w:szCs w:val="22"/>
              </w:rPr>
              <w:t xml:space="preserve"> for publishing.</w:t>
            </w:r>
          </w:p>
          <w:p w14:paraId="2A4C2671" w14:textId="50D43F9D" w:rsidR="008D13EB" w:rsidRDefault="008D13EB" w:rsidP="008D13EB">
            <w:pPr>
              <w:pStyle w:val="BodyText"/>
              <w:numPr>
                <w:ilvl w:val="0"/>
                <w:numId w:val="3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Blogs must follow the guidelines above and cannot have an overt marketing/sales pitch.</w:t>
            </w:r>
            <w:r w:rsidR="008A7B14">
              <w:rPr>
                <w:rFonts w:ascii="Century Gothic" w:hAnsi="Century Gothic"/>
                <w:sz w:val="22"/>
                <w:szCs w:val="22"/>
              </w:rPr>
              <w:t xml:space="preserve"> We do not </w:t>
            </w:r>
            <w:r w:rsidR="00600570">
              <w:rPr>
                <w:rFonts w:ascii="Century Gothic" w:hAnsi="Century Gothic"/>
                <w:sz w:val="22"/>
                <w:szCs w:val="22"/>
              </w:rPr>
              <w:t>hyper</w:t>
            </w:r>
            <w:r w:rsidR="008A7B14">
              <w:rPr>
                <w:rFonts w:ascii="Century Gothic" w:hAnsi="Century Gothic"/>
                <w:sz w:val="22"/>
                <w:szCs w:val="22"/>
              </w:rPr>
              <w:t xml:space="preserve">link to external </w:t>
            </w:r>
            <w:r w:rsidR="00600570">
              <w:rPr>
                <w:rFonts w:ascii="Century Gothic" w:hAnsi="Century Gothic"/>
                <w:sz w:val="22"/>
                <w:szCs w:val="22"/>
              </w:rPr>
              <w:t xml:space="preserve">web </w:t>
            </w:r>
            <w:r w:rsidR="008A7B14">
              <w:rPr>
                <w:rFonts w:ascii="Century Gothic" w:hAnsi="Century Gothic"/>
                <w:sz w:val="22"/>
                <w:szCs w:val="22"/>
              </w:rPr>
              <w:t>sites</w:t>
            </w:r>
            <w:r w:rsidR="009905BE">
              <w:rPr>
                <w:rFonts w:ascii="Century Gothic" w:hAnsi="Century Gothic"/>
                <w:sz w:val="22"/>
                <w:szCs w:val="22"/>
              </w:rPr>
              <w:t xml:space="preserve"> except where required to explain </w:t>
            </w:r>
            <w:r w:rsidR="00600570">
              <w:rPr>
                <w:rFonts w:ascii="Century Gothic" w:hAnsi="Century Gothic"/>
                <w:sz w:val="22"/>
                <w:szCs w:val="22"/>
              </w:rPr>
              <w:t>blog content</w:t>
            </w:r>
            <w:r w:rsidR="009905BE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4CB9AD9" w14:textId="1E7D7B8E" w:rsidR="005E7A41" w:rsidRDefault="00F126B9" w:rsidP="00F126B9">
            <w:pPr>
              <w:pStyle w:val="BodyText"/>
              <w:numPr>
                <w:ilvl w:val="0"/>
                <w:numId w:val="3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Include your name and title.</w:t>
            </w:r>
            <w:r w:rsidR="00AC5EB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B754AB3" w14:textId="6F4A4586" w:rsidR="00F126B9" w:rsidRDefault="00E2683F" w:rsidP="00C632EF">
            <w:pPr>
              <w:pStyle w:val="BodyText"/>
              <w:numPr>
                <w:ilvl w:val="0"/>
                <w:numId w:val="3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Consultant </w:t>
            </w:r>
            <w:r w:rsidR="003C16C9">
              <w:rPr>
                <w:rFonts w:ascii="Century Gothic" w:hAnsi="Century Gothic"/>
                <w:sz w:val="22"/>
                <w:szCs w:val="22"/>
              </w:rPr>
              <w:t xml:space="preserve">blogs may be promoted </w:t>
            </w:r>
            <w:r>
              <w:rPr>
                <w:rFonts w:ascii="Century Gothic" w:hAnsi="Century Gothic"/>
                <w:sz w:val="22"/>
                <w:szCs w:val="22"/>
              </w:rPr>
              <w:t>through channels such as email, resource digests, social, and/or web pushes.</w:t>
            </w:r>
          </w:p>
        </w:tc>
      </w:tr>
      <w:tr w:rsidR="00705684" w14:paraId="38CA7818" w14:textId="77777777" w:rsidTr="00705684">
        <w:tc>
          <w:tcPr>
            <w:tcW w:w="4785" w:type="dxa"/>
          </w:tcPr>
          <w:p w14:paraId="288B6392" w14:textId="4BEBFB29" w:rsidR="00705684" w:rsidRDefault="00705684" w:rsidP="00C632EF">
            <w:pPr>
              <w:pStyle w:val="BodyText"/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am a AGB </w:t>
            </w:r>
            <w:r w:rsidR="00CB67C9">
              <w:rPr>
                <w:rFonts w:ascii="Century Gothic" w:hAnsi="Century Gothic"/>
                <w:sz w:val="22"/>
                <w:szCs w:val="22"/>
              </w:rPr>
              <w:t>c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ouncil </w:t>
            </w:r>
            <w:r w:rsidR="00CB67C9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mbassador and have insights </w:t>
            </w:r>
            <w:r w:rsidR="0023547B">
              <w:rPr>
                <w:rFonts w:ascii="Century Gothic" w:hAnsi="Century Gothic"/>
                <w:sz w:val="22"/>
                <w:szCs w:val="22"/>
              </w:rPr>
              <w:t xml:space="preserve">and expertise </w:t>
            </w:r>
            <w:r>
              <w:rPr>
                <w:rFonts w:ascii="Century Gothic" w:hAnsi="Century Gothic"/>
                <w:sz w:val="22"/>
                <w:szCs w:val="22"/>
              </w:rPr>
              <w:t>to share with AGB readers.</w:t>
            </w:r>
          </w:p>
        </w:tc>
        <w:tc>
          <w:tcPr>
            <w:tcW w:w="4785" w:type="dxa"/>
          </w:tcPr>
          <w:p w14:paraId="19E4FFB1" w14:textId="77777777" w:rsidR="00705684" w:rsidRDefault="00705684" w:rsidP="00705684">
            <w:pPr>
              <w:pStyle w:val="BodyText"/>
              <w:numPr>
                <w:ilvl w:val="0"/>
                <w:numId w:val="4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Send your draft blog to </w:t>
            </w:r>
            <w:hyperlink r:id="rId11" w:history="1">
              <w:r w:rsidRPr="00705684">
                <w:rPr>
                  <w:rStyle w:val="Hyperlink"/>
                  <w:rFonts w:ascii="Century Gothic" w:hAnsi="Century Gothic"/>
                  <w:sz w:val="22"/>
                  <w:szCs w:val="22"/>
                </w:rPr>
                <w:t>Cristin Toutsi Grigos</w:t>
              </w:r>
            </w:hyperlink>
            <w:r>
              <w:rPr>
                <w:rFonts w:ascii="Century Gothic" w:hAnsi="Century Gothic"/>
                <w:sz w:val="22"/>
                <w:szCs w:val="22"/>
              </w:rPr>
              <w:t>, associate vice president, content strategy and development.</w:t>
            </w:r>
          </w:p>
          <w:p w14:paraId="29095EDE" w14:textId="1C8B411E" w:rsidR="00705684" w:rsidRDefault="00705684" w:rsidP="00705684">
            <w:pPr>
              <w:pStyle w:val="BodyText"/>
              <w:numPr>
                <w:ilvl w:val="0"/>
                <w:numId w:val="4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Blogs must include </w:t>
            </w:r>
            <w:r w:rsidR="0023547B">
              <w:rPr>
                <w:rFonts w:ascii="Century Gothic" w:hAnsi="Century Gothic"/>
                <w:sz w:val="22"/>
                <w:szCs w:val="22"/>
              </w:rPr>
              <w:t xml:space="preserve">council </w:t>
            </w:r>
            <w:r w:rsidR="0098689E">
              <w:rPr>
                <w:rFonts w:ascii="Century Gothic" w:hAnsi="Century Gothic"/>
                <w:sz w:val="22"/>
                <w:szCs w:val="22"/>
              </w:rPr>
              <w:t>meeting highlights and key takeaways.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A36A3EF" w14:textId="77777777" w:rsidR="0098689E" w:rsidRDefault="0098689E" w:rsidP="00705684">
            <w:pPr>
              <w:pStyle w:val="BodyText"/>
              <w:numPr>
                <w:ilvl w:val="0"/>
                <w:numId w:val="4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Include your name and title.</w:t>
            </w:r>
          </w:p>
          <w:p w14:paraId="0677B0E8" w14:textId="5C5F0394" w:rsidR="0098689E" w:rsidRDefault="0098689E" w:rsidP="00705684">
            <w:pPr>
              <w:pStyle w:val="BodyText"/>
              <w:numPr>
                <w:ilvl w:val="0"/>
                <w:numId w:val="4"/>
              </w:numPr>
              <w:ind w:right="12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Council blogs may be promoted through channels such as email, resource digests, social, and/or web pushes.</w:t>
            </w:r>
          </w:p>
        </w:tc>
      </w:tr>
    </w:tbl>
    <w:p w14:paraId="44147B9E" w14:textId="77777777" w:rsidR="006E04C7" w:rsidRDefault="006E04C7" w:rsidP="0098689E">
      <w:pPr>
        <w:pStyle w:val="BodyText"/>
        <w:ind w:right="127"/>
        <w:rPr>
          <w:rFonts w:ascii="Century Gothic" w:hAnsi="Century Gothic"/>
          <w:sz w:val="22"/>
          <w:szCs w:val="22"/>
        </w:rPr>
      </w:pPr>
    </w:p>
    <w:p w14:paraId="45ABBC75" w14:textId="72EA9456" w:rsidR="0050429A" w:rsidRPr="00C632EF" w:rsidRDefault="0050429A" w:rsidP="0050429A">
      <w:pPr>
        <w:pStyle w:val="BodyText"/>
        <w:ind w:left="102" w:right="127"/>
        <w:rPr>
          <w:rFonts w:ascii="Century Gothic" w:hAnsi="Century Gothic"/>
          <w:b/>
          <w:bCs/>
          <w:sz w:val="22"/>
          <w:szCs w:val="22"/>
        </w:rPr>
      </w:pPr>
      <w:r w:rsidRPr="00C632EF">
        <w:rPr>
          <w:rFonts w:ascii="Century Gothic" w:hAnsi="Century Gothic"/>
          <w:b/>
          <w:bCs/>
          <w:sz w:val="22"/>
          <w:szCs w:val="22"/>
        </w:rPr>
        <w:t>Questions?</w:t>
      </w:r>
      <w:r w:rsidR="00767802">
        <w:rPr>
          <w:rFonts w:ascii="Century Gothic" w:hAnsi="Century Gothic"/>
          <w:b/>
          <w:bCs/>
          <w:sz w:val="22"/>
          <w:szCs w:val="22"/>
        </w:rPr>
        <w:br/>
      </w:r>
    </w:p>
    <w:p w14:paraId="6869A965" w14:textId="254DCCFA" w:rsidR="0050429A" w:rsidRDefault="0050429A" w:rsidP="0050429A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Writing a blog that provides easy to understand guidance with a clear call to action is a winning combination for you and AGB. Have questions? Email </w:t>
      </w:r>
      <w:hyperlink r:id="rId12" w:history="1">
        <w:r w:rsidRPr="005D4FB0">
          <w:rPr>
            <w:rStyle w:val="Hyperlink"/>
            <w:rFonts w:ascii="Century Gothic" w:hAnsi="Century Gothic"/>
            <w:sz w:val="22"/>
            <w:szCs w:val="22"/>
          </w:rPr>
          <w:t>marketing@agb.org</w:t>
        </w:r>
      </w:hyperlink>
      <w:r>
        <w:rPr>
          <w:rFonts w:ascii="Century Gothic" w:hAnsi="Century Gothic"/>
          <w:sz w:val="22"/>
          <w:szCs w:val="22"/>
        </w:rPr>
        <w:t xml:space="preserve">. </w:t>
      </w:r>
    </w:p>
    <w:p w14:paraId="7CD8042C" w14:textId="77777777" w:rsidR="006E04C7" w:rsidRDefault="006E04C7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</w:p>
    <w:p w14:paraId="3ECC455C" w14:textId="77777777" w:rsidR="006E04C7" w:rsidRDefault="006E04C7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</w:p>
    <w:p w14:paraId="0EFB1545" w14:textId="2C49ABF1" w:rsidR="006E04C7" w:rsidRPr="0098689E" w:rsidRDefault="001D47FF" w:rsidP="0076780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4605BC" w:rsidRPr="0098689E">
        <w:rPr>
          <w:rFonts w:ascii="Century Gothic" w:hAnsi="Century Gothic"/>
          <w:b/>
          <w:bCs/>
        </w:rPr>
        <w:lastRenderedPageBreak/>
        <w:t>Style Guidance</w:t>
      </w:r>
    </w:p>
    <w:p w14:paraId="5074388B" w14:textId="15AA171F" w:rsidR="004605BC" w:rsidRDefault="004605BC" w:rsidP="004605BC">
      <w:pPr>
        <w:pStyle w:val="BodyText"/>
        <w:ind w:left="102" w:right="127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4C7ABE8" w14:textId="375EF4AD" w:rsidR="004605BC" w:rsidRDefault="004605BC" w:rsidP="004605BC">
      <w:pPr>
        <w:pStyle w:val="BodyText"/>
        <w:ind w:left="102" w:right="27"/>
        <w:rPr>
          <w:rFonts w:ascii="Century Gothic" w:hAnsi="Century Gothic"/>
          <w:sz w:val="22"/>
          <w:szCs w:val="22"/>
        </w:rPr>
      </w:pPr>
      <w:r w:rsidRPr="00956FB1">
        <w:rPr>
          <w:rFonts w:ascii="Century Gothic" w:hAnsi="Century Gothic"/>
          <w:sz w:val="22"/>
          <w:szCs w:val="22"/>
        </w:rPr>
        <w:t xml:space="preserve">AGB blogs should be timely and have a clear </w:t>
      </w:r>
      <w:r w:rsidR="0023547B">
        <w:rPr>
          <w:rFonts w:ascii="Century Gothic" w:hAnsi="Century Gothic"/>
          <w:sz w:val="22"/>
          <w:szCs w:val="22"/>
        </w:rPr>
        <w:t>connection</w:t>
      </w:r>
      <w:r w:rsidRPr="00956FB1">
        <w:rPr>
          <w:rFonts w:ascii="Century Gothic" w:hAnsi="Century Gothic"/>
          <w:sz w:val="22"/>
          <w:szCs w:val="22"/>
        </w:rPr>
        <w:t xml:space="preserve"> to current </w:t>
      </w:r>
      <w:r w:rsidR="0023547B">
        <w:rPr>
          <w:rFonts w:ascii="Century Gothic" w:hAnsi="Century Gothic"/>
          <w:sz w:val="22"/>
          <w:szCs w:val="22"/>
        </w:rPr>
        <w:t>issues in higher education governance.</w:t>
      </w:r>
      <w:r w:rsidR="00956FB1">
        <w:rPr>
          <w:rFonts w:ascii="Century Gothic" w:hAnsi="Century Gothic"/>
          <w:sz w:val="22"/>
          <w:szCs w:val="22"/>
        </w:rPr>
        <w:t xml:space="preserve"> </w:t>
      </w:r>
    </w:p>
    <w:p w14:paraId="691B6409" w14:textId="5AD9AD19" w:rsidR="00E82F62" w:rsidRPr="00E82F62" w:rsidRDefault="00E82F62" w:rsidP="004605BC">
      <w:pPr>
        <w:pStyle w:val="BodyText"/>
        <w:ind w:left="102" w:right="27"/>
        <w:rPr>
          <w:rFonts w:ascii="Century Gothic" w:hAnsi="Century Gothic"/>
          <w:sz w:val="22"/>
          <w:szCs w:val="22"/>
        </w:rPr>
      </w:pPr>
    </w:p>
    <w:p w14:paraId="6BD26D46" w14:textId="47982575" w:rsidR="00E82F62" w:rsidRPr="00E82F62" w:rsidRDefault="00DE5590" w:rsidP="004605BC">
      <w:pPr>
        <w:pStyle w:val="BodyText"/>
        <w:ind w:left="102" w:right="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Typical</w:t>
      </w:r>
      <w:r w:rsidR="00E82F62" w:rsidRPr="00E82F62">
        <w:rPr>
          <w:rFonts w:ascii="Century Gothic" w:hAnsi="Century Gothic"/>
          <w:sz w:val="22"/>
          <w:szCs w:val="22"/>
        </w:rPr>
        <w:t xml:space="preserve"> format</w:t>
      </w:r>
      <w:r>
        <w:rPr>
          <w:rFonts w:ascii="Century Gothic" w:hAnsi="Century Gothic"/>
          <w:sz w:val="22"/>
          <w:szCs w:val="22"/>
        </w:rPr>
        <w:t xml:space="preserve"> (one example)</w:t>
      </w:r>
      <w:r w:rsidR="00E82F62" w:rsidRPr="00E82F62">
        <w:rPr>
          <w:rFonts w:ascii="Century Gothic" w:hAnsi="Century Gothic"/>
          <w:sz w:val="22"/>
          <w:szCs w:val="22"/>
        </w:rPr>
        <w:t>:</w:t>
      </w:r>
    </w:p>
    <w:p w14:paraId="3B1AB8B3" w14:textId="77777777" w:rsidR="004605BC" w:rsidRPr="00956FB1" w:rsidRDefault="004605BC" w:rsidP="004605BC">
      <w:pPr>
        <w:pStyle w:val="BodyText"/>
        <w:spacing w:before="9"/>
        <w:rPr>
          <w:rFonts w:ascii="Century Gothic" w:hAnsi="Century Gothic"/>
          <w:sz w:val="22"/>
          <w:szCs w:val="22"/>
        </w:rPr>
      </w:pPr>
    </w:p>
    <w:p w14:paraId="0B2C8791" w14:textId="50AA388C" w:rsidR="004605BC" w:rsidRDefault="001D47FF" w:rsidP="004605BC">
      <w:pPr>
        <w:ind w:left="822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[T</w:t>
      </w:r>
      <w:r w:rsidR="004605BC" w:rsidRPr="00956FB1">
        <w:rPr>
          <w:rFonts w:ascii="Century Gothic" w:hAnsi="Century Gothic"/>
          <w:b/>
        </w:rPr>
        <w:t>itle</w:t>
      </w:r>
      <w:r>
        <w:rPr>
          <w:rFonts w:ascii="Century Gothic" w:hAnsi="Century Gothic"/>
          <w:b/>
        </w:rPr>
        <w:t>]</w:t>
      </w:r>
      <w:r w:rsidR="004605BC" w:rsidRPr="00956FB1">
        <w:rPr>
          <w:rFonts w:ascii="Century Gothic" w:hAnsi="Century Gothic"/>
          <w:b/>
        </w:rPr>
        <w:t xml:space="preserve"> </w:t>
      </w:r>
      <w:r w:rsidR="00F360E0" w:rsidRPr="00F360E0">
        <w:rPr>
          <w:rFonts w:ascii="Century Gothic" w:hAnsi="Century Gothic"/>
          <w:bCs/>
        </w:rPr>
        <w:t>Four Phases of Crisis Management</w:t>
      </w:r>
    </w:p>
    <w:p w14:paraId="2D482D99" w14:textId="450A1F26" w:rsidR="00F73AE8" w:rsidRDefault="00F73AE8" w:rsidP="004605BC">
      <w:pPr>
        <w:ind w:left="822"/>
        <w:rPr>
          <w:rFonts w:ascii="Century Gothic" w:hAnsi="Century Gothic"/>
          <w:bCs/>
        </w:rPr>
      </w:pPr>
    </w:p>
    <w:p w14:paraId="62074723" w14:textId="52647159" w:rsidR="00F73AE8" w:rsidRPr="00F73AE8" w:rsidRDefault="00F73AE8" w:rsidP="00F73AE8">
      <w:pPr>
        <w:spacing w:line="477" w:lineRule="auto"/>
        <w:ind w:left="822" w:right="307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Pr="00956FB1">
        <w:rPr>
          <w:rFonts w:ascii="Century Gothic" w:hAnsi="Century Gothic"/>
          <w:b/>
        </w:rPr>
        <w:t>By</w:t>
      </w:r>
      <w:r>
        <w:rPr>
          <w:rFonts w:ascii="Century Gothic" w:hAnsi="Century Gothic"/>
          <w:b/>
        </w:rPr>
        <w:t>line]</w:t>
      </w:r>
      <w:r w:rsidRPr="00956FB1">
        <w:rPr>
          <w:rFonts w:ascii="Century Gothic" w:hAnsi="Century Gothic"/>
          <w:b/>
          <w:spacing w:val="-6"/>
        </w:rPr>
        <w:t xml:space="preserve"> </w:t>
      </w:r>
      <w:r w:rsidRPr="00F73AE8">
        <w:rPr>
          <w:rFonts w:ascii="Century Gothic" w:hAnsi="Century Gothic"/>
          <w:bCs/>
          <w:spacing w:val="-6"/>
        </w:rPr>
        <w:t xml:space="preserve">By </w:t>
      </w:r>
      <w:proofErr w:type="spellStart"/>
      <w:r w:rsidRPr="00F73AE8">
        <w:rPr>
          <w:rFonts w:ascii="Century Gothic" w:hAnsi="Century Gothic"/>
          <w:bCs/>
          <w:spacing w:val="-6"/>
        </w:rPr>
        <w:t>Paroon</w:t>
      </w:r>
      <w:proofErr w:type="spellEnd"/>
      <w:r w:rsidRPr="00F73AE8">
        <w:rPr>
          <w:rFonts w:ascii="Century Gothic" w:hAnsi="Century Gothic"/>
          <w:bCs/>
          <w:spacing w:val="-6"/>
        </w:rPr>
        <w:t xml:space="preserve"> Chadha</w:t>
      </w:r>
      <w:r w:rsidRPr="00956FB1">
        <w:rPr>
          <w:rFonts w:ascii="Century Gothic" w:hAnsi="Century Gothic"/>
          <w:b/>
        </w:rPr>
        <w:t xml:space="preserve"> </w:t>
      </w:r>
    </w:p>
    <w:p w14:paraId="50E284A1" w14:textId="7F93008C" w:rsidR="00F360E0" w:rsidRDefault="001D47FF" w:rsidP="004605BC">
      <w:pPr>
        <w:ind w:left="822"/>
        <w:rPr>
          <w:rFonts w:ascii="Century Gothic" w:hAnsi="Century Gothic"/>
          <w:bCs/>
        </w:rPr>
      </w:pPr>
      <w:r w:rsidRPr="001D47FF">
        <w:rPr>
          <w:rFonts w:ascii="Century Gothic" w:hAnsi="Century Gothic"/>
          <w:b/>
        </w:rPr>
        <w:t>[</w:t>
      </w:r>
      <w:r w:rsidR="00F360E0" w:rsidRPr="001D47FF">
        <w:rPr>
          <w:rFonts w:ascii="Century Gothic" w:hAnsi="Century Gothic"/>
          <w:b/>
        </w:rPr>
        <w:t>Header</w:t>
      </w:r>
      <w:r w:rsidRPr="001D47FF">
        <w:rPr>
          <w:rFonts w:ascii="Century Gothic" w:hAnsi="Century Gothic"/>
          <w:b/>
        </w:rPr>
        <w:t>]</w:t>
      </w:r>
      <w:r w:rsidR="00F360E0">
        <w:rPr>
          <w:rFonts w:ascii="Century Gothic" w:hAnsi="Century Gothic"/>
          <w:bCs/>
        </w:rPr>
        <w:t xml:space="preserve"> </w:t>
      </w:r>
      <w:r w:rsidR="00F360E0" w:rsidRPr="00F360E0">
        <w:rPr>
          <w:rFonts w:ascii="Century Gothic" w:hAnsi="Century Gothic"/>
          <w:bCs/>
        </w:rPr>
        <w:t>Phase 1: Mitigation</w:t>
      </w:r>
    </w:p>
    <w:p w14:paraId="610433B5" w14:textId="32CF69AA" w:rsidR="001D47FF" w:rsidRDefault="001D47FF" w:rsidP="004605BC">
      <w:pPr>
        <w:ind w:left="822"/>
        <w:rPr>
          <w:rFonts w:ascii="Century Gothic" w:hAnsi="Century Gothic"/>
          <w:bCs/>
        </w:rPr>
      </w:pPr>
      <w:r w:rsidRPr="001D47FF">
        <w:rPr>
          <w:rFonts w:ascii="Century Gothic" w:hAnsi="Century Gothic"/>
          <w:b/>
        </w:rPr>
        <w:t>[Header]</w:t>
      </w:r>
      <w:r>
        <w:rPr>
          <w:rFonts w:ascii="Century Gothic" w:hAnsi="Century Gothic"/>
          <w:b/>
        </w:rPr>
        <w:t xml:space="preserve"> </w:t>
      </w:r>
      <w:r w:rsidRPr="001D47FF">
        <w:rPr>
          <w:rFonts w:ascii="Century Gothic" w:hAnsi="Century Gothic"/>
          <w:bCs/>
        </w:rPr>
        <w:t>Phase 2: Preparedness</w:t>
      </w:r>
    </w:p>
    <w:p w14:paraId="2078BBF8" w14:textId="034D87F1" w:rsidR="001D47FF" w:rsidRDefault="001D47FF" w:rsidP="004605BC">
      <w:pPr>
        <w:ind w:left="822"/>
        <w:rPr>
          <w:rFonts w:ascii="Century Gothic" w:hAnsi="Century Gothic"/>
          <w:bCs/>
        </w:rPr>
      </w:pPr>
      <w:r w:rsidRPr="001D47FF">
        <w:rPr>
          <w:rFonts w:ascii="Century Gothic" w:hAnsi="Century Gothic"/>
          <w:b/>
        </w:rPr>
        <w:t>[Header]</w:t>
      </w:r>
      <w:r>
        <w:rPr>
          <w:rFonts w:ascii="Century Gothic" w:hAnsi="Century Gothic"/>
          <w:bCs/>
        </w:rPr>
        <w:t xml:space="preserve"> </w:t>
      </w:r>
      <w:r w:rsidRPr="001D47FF">
        <w:rPr>
          <w:rFonts w:ascii="Century Gothic" w:hAnsi="Century Gothic"/>
          <w:bCs/>
        </w:rPr>
        <w:t>Phase 3: Response</w:t>
      </w:r>
    </w:p>
    <w:p w14:paraId="3D3D1B0F" w14:textId="6F3C5977" w:rsidR="00E82F62" w:rsidRDefault="001D47FF" w:rsidP="004605BC">
      <w:pPr>
        <w:ind w:left="822"/>
        <w:rPr>
          <w:rFonts w:ascii="Century Gothic" w:hAnsi="Century Gothic"/>
          <w:bCs/>
        </w:rPr>
      </w:pPr>
      <w:r w:rsidRPr="001D47FF">
        <w:rPr>
          <w:rFonts w:ascii="Century Gothic" w:hAnsi="Century Gothic"/>
          <w:b/>
        </w:rPr>
        <w:t>[Header]</w:t>
      </w:r>
      <w:r w:rsidRPr="001D47FF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Phase 4: </w:t>
      </w:r>
      <w:r w:rsidRPr="001D47FF">
        <w:rPr>
          <w:rFonts w:ascii="Century Gothic" w:hAnsi="Century Gothic"/>
          <w:bCs/>
        </w:rPr>
        <w:t>Recovery</w:t>
      </w:r>
    </w:p>
    <w:p w14:paraId="79410D82" w14:textId="431C4AB7" w:rsidR="00E82F62" w:rsidRDefault="00E82F62" w:rsidP="004605BC">
      <w:pPr>
        <w:ind w:left="822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[Header] </w:t>
      </w:r>
      <w:r w:rsidRPr="00E82F62">
        <w:rPr>
          <w:rFonts w:ascii="Century Gothic" w:hAnsi="Century Gothic"/>
          <w:bCs/>
        </w:rPr>
        <w:t>A Board Portal Brings Everything Together</w:t>
      </w:r>
    </w:p>
    <w:p w14:paraId="01C92C5D" w14:textId="77777777" w:rsidR="00E82F62" w:rsidRDefault="00E82F62" w:rsidP="004605BC">
      <w:pPr>
        <w:ind w:left="822"/>
        <w:rPr>
          <w:rFonts w:ascii="Century Gothic" w:hAnsi="Century Gothic"/>
          <w:bCs/>
        </w:rPr>
      </w:pPr>
    </w:p>
    <w:p w14:paraId="46BA1A3F" w14:textId="77777777" w:rsidR="00E82F62" w:rsidRDefault="00E82F62" w:rsidP="00E82F62">
      <w:pPr>
        <w:ind w:left="720"/>
        <w:rPr>
          <w:rFonts w:ascii="Century Gothic" w:hAnsi="Century Gothic"/>
          <w:bCs/>
          <w:i/>
          <w:spacing w:val="-2"/>
        </w:rPr>
      </w:pPr>
      <w:r>
        <w:rPr>
          <w:rFonts w:ascii="Century Gothic" w:hAnsi="Century Gothic"/>
          <w:b/>
        </w:rPr>
        <w:t xml:space="preserve">  </w:t>
      </w:r>
      <w:r w:rsidRPr="00E82F62">
        <w:rPr>
          <w:rFonts w:ascii="Century Gothic" w:hAnsi="Century Gothic"/>
          <w:b/>
        </w:rPr>
        <w:t>[</w:t>
      </w:r>
      <w:r w:rsidRPr="00E82F62">
        <w:rPr>
          <w:rFonts w:ascii="Century Gothic" w:hAnsi="Century Gothic"/>
          <w:b/>
          <w:spacing w:val="-2"/>
        </w:rPr>
        <w:t>Tagline]</w:t>
      </w:r>
      <w:r w:rsidRPr="00E82F62">
        <w:t xml:space="preserve"> </w:t>
      </w:r>
      <w:proofErr w:type="spellStart"/>
      <w:r w:rsidRPr="00E82F62">
        <w:rPr>
          <w:rFonts w:ascii="Century Gothic" w:hAnsi="Century Gothic"/>
          <w:bCs/>
          <w:i/>
          <w:spacing w:val="-2"/>
        </w:rPr>
        <w:t>Paroon</w:t>
      </w:r>
      <w:proofErr w:type="spellEnd"/>
      <w:r w:rsidRPr="00E82F62">
        <w:rPr>
          <w:rFonts w:ascii="Century Gothic" w:hAnsi="Century Gothic"/>
          <w:bCs/>
          <w:i/>
          <w:spacing w:val="-2"/>
        </w:rPr>
        <w:t xml:space="preserve"> Chadha is the Co-Founder &amp; CEO of AGB </w:t>
      </w:r>
      <w:proofErr w:type="spellStart"/>
      <w:r w:rsidRPr="00E82F62">
        <w:rPr>
          <w:rFonts w:ascii="Century Gothic" w:hAnsi="Century Gothic"/>
          <w:bCs/>
          <w:i/>
          <w:spacing w:val="-2"/>
        </w:rPr>
        <w:t>OnBoard</w:t>
      </w:r>
      <w:proofErr w:type="spellEnd"/>
      <w:r w:rsidRPr="00E82F62">
        <w:rPr>
          <w:rFonts w:ascii="Century Gothic" w:hAnsi="Century Gothic"/>
          <w:bCs/>
          <w:i/>
          <w:spacing w:val="-2"/>
        </w:rPr>
        <w:t xml:space="preserve"> and its parent </w:t>
      </w:r>
      <w:r>
        <w:rPr>
          <w:rFonts w:ascii="Century Gothic" w:hAnsi="Century Gothic"/>
          <w:bCs/>
          <w:i/>
          <w:spacing w:val="-2"/>
        </w:rPr>
        <w:t xml:space="preserve">     </w:t>
      </w:r>
    </w:p>
    <w:p w14:paraId="5895E840" w14:textId="0955A388" w:rsidR="00E82F62" w:rsidRPr="00E82F62" w:rsidRDefault="00E82F62" w:rsidP="00E82F62">
      <w:pPr>
        <w:ind w:left="720"/>
        <w:rPr>
          <w:rFonts w:ascii="Century Gothic" w:hAnsi="Century Gothic"/>
          <w:bCs/>
          <w:i/>
          <w:spacing w:val="-2"/>
        </w:rPr>
      </w:pPr>
      <w:r>
        <w:rPr>
          <w:rFonts w:ascii="Century Gothic" w:hAnsi="Century Gothic"/>
          <w:b/>
        </w:rPr>
        <w:t xml:space="preserve">  </w:t>
      </w:r>
      <w:r w:rsidRPr="00E82F62">
        <w:rPr>
          <w:rFonts w:ascii="Century Gothic" w:hAnsi="Century Gothic"/>
          <w:bCs/>
          <w:i/>
          <w:spacing w:val="-2"/>
        </w:rPr>
        <w:t>company Passageways.</w:t>
      </w:r>
    </w:p>
    <w:p w14:paraId="462B8494" w14:textId="356F4E21" w:rsidR="001D47FF" w:rsidRDefault="001D47FF" w:rsidP="00E82F62">
      <w:pPr>
        <w:spacing w:before="4" w:line="232" w:lineRule="auto"/>
        <w:ind w:left="822" w:right="127"/>
        <w:rPr>
          <w:rFonts w:ascii="Century Gothic" w:hAnsi="Century Gothic"/>
          <w:bCs/>
        </w:rPr>
      </w:pPr>
    </w:p>
    <w:p w14:paraId="7AE396D1" w14:textId="20A00B89" w:rsidR="001D47FF" w:rsidRDefault="00F73AE8" w:rsidP="00DE5590">
      <w:pPr>
        <w:ind w:left="822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[Final header] </w:t>
      </w:r>
      <w:r w:rsidRPr="00F73AE8">
        <w:rPr>
          <w:rFonts w:ascii="Century Gothic" w:hAnsi="Century Gothic"/>
          <w:bCs/>
        </w:rPr>
        <w:t>Related Resources</w:t>
      </w:r>
      <w:r w:rsidR="00DE5590">
        <w:rPr>
          <w:rFonts w:ascii="Century Gothic" w:hAnsi="Century Gothic"/>
          <w:bCs/>
        </w:rPr>
        <w:t xml:space="preserve"> (AGB will assist with this.)</w:t>
      </w:r>
    </w:p>
    <w:p w14:paraId="36E750A7" w14:textId="651CBBBA" w:rsidR="00DE5590" w:rsidRDefault="00DE5590" w:rsidP="00DE5590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Resource 1</w:t>
      </w:r>
    </w:p>
    <w:p w14:paraId="1A5ACB67" w14:textId="503308B2" w:rsidR="00DE5590" w:rsidRDefault="00DE5590" w:rsidP="00DE5590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Resource 2</w:t>
      </w:r>
    </w:p>
    <w:p w14:paraId="50E17938" w14:textId="77721A5D" w:rsidR="00DE5590" w:rsidRPr="00DE5590" w:rsidRDefault="00DE5590" w:rsidP="00DE5590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Resource 3</w:t>
      </w:r>
    </w:p>
    <w:p w14:paraId="6E60FF97" w14:textId="77777777" w:rsidR="006E04C7" w:rsidRPr="004605BC" w:rsidRDefault="006E04C7" w:rsidP="004605BC">
      <w:pPr>
        <w:pStyle w:val="BodyText"/>
        <w:ind w:left="102" w:right="127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EAE4E11" w14:textId="77777777" w:rsidR="006E04C7" w:rsidRDefault="006E04C7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</w:p>
    <w:p w14:paraId="7B2064EA" w14:textId="77777777" w:rsidR="006E04C7" w:rsidRDefault="006E04C7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</w:p>
    <w:p w14:paraId="4EA60A07" w14:textId="1EEA9F21" w:rsidR="00710044" w:rsidRPr="00C632EF" w:rsidRDefault="00710044" w:rsidP="00684608">
      <w:pPr>
        <w:pStyle w:val="BodyText"/>
        <w:ind w:left="102" w:right="127"/>
        <w:rPr>
          <w:rFonts w:ascii="Century Gothic" w:hAnsi="Century Gothic"/>
          <w:sz w:val="22"/>
          <w:szCs w:val="22"/>
        </w:rPr>
      </w:pPr>
    </w:p>
    <w:sectPr w:rsidR="00710044" w:rsidRPr="00C632EF" w:rsidSect="00C632EF">
      <w:footerReference w:type="default" r:id="rId13"/>
      <w:type w:val="continuous"/>
      <w:pgSz w:w="12240" w:h="15840"/>
      <w:pgMar w:top="740" w:right="1320" w:bottom="560" w:left="1340" w:header="0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D0C8" w14:textId="77777777" w:rsidR="009E3E1B" w:rsidRDefault="009E3E1B">
      <w:r>
        <w:separator/>
      </w:r>
    </w:p>
  </w:endnote>
  <w:endnote w:type="continuationSeparator" w:id="0">
    <w:p w14:paraId="276BE1E9" w14:textId="77777777" w:rsidR="009E3E1B" w:rsidRDefault="009E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21FF" w14:textId="1E12DA90" w:rsidR="002D633D" w:rsidRPr="002D633D" w:rsidRDefault="002D633D">
    <w:pPr>
      <w:pStyle w:val="Footer"/>
      <w:jc w:val="center"/>
      <w:rPr>
        <w:rFonts w:ascii="Century Gothic" w:hAnsi="Century Gothic"/>
        <w:sz w:val="18"/>
        <w:szCs w:val="18"/>
      </w:rPr>
    </w:pPr>
    <w:r w:rsidRPr="002D633D">
      <w:rPr>
        <w:rFonts w:ascii="Century Gothic" w:hAnsi="Century Gothic"/>
        <w:sz w:val="18"/>
        <w:szCs w:val="18"/>
      </w:rPr>
      <w:t xml:space="preserve">Page </w:t>
    </w:r>
    <w:sdt>
      <w:sdtPr>
        <w:rPr>
          <w:rFonts w:ascii="Century Gothic" w:hAnsi="Century Gothic"/>
          <w:sz w:val="18"/>
          <w:szCs w:val="18"/>
        </w:rPr>
        <w:id w:val="3495384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D633D">
          <w:rPr>
            <w:rFonts w:ascii="Century Gothic" w:hAnsi="Century Gothic"/>
            <w:sz w:val="18"/>
            <w:szCs w:val="18"/>
          </w:rPr>
          <w:fldChar w:fldCharType="begin"/>
        </w:r>
        <w:r w:rsidRPr="002D633D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2D633D">
          <w:rPr>
            <w:rFonts w:ascii="Century Gothic" w:hAnsi="Century Gothic"/>
            <w:sz w:val="18"/>
            <w:szCs w:val="18"/>
          </w:rPr>
          <w:fldChar w:fldCharType="separate"/>
        </w:r>
        <w:r w:rsidRPr="002D633D">
          <w:rPr>
            <w:rFonts w:ascii="Century Gothic" w:hAnsi="Century Gothic"/>
            <w:noProof/>
            <w:sz w:val="18"/>
            <w:szCs w:val="18"/>
          </w:rPr>
          <w:t>2</w:t>
        </w:r>
        <w:r w:rsidRPr="002D633D">
          <w:rPr>
            <w:rFonts w:ascii="Century Gothic" w:hAnsi="Century Gothic"/>
            <w:noProof/>
            <w:sz w:val="18"/>
            <w:szCs w:val="18"/>
          </w:rPr>
          <w:fldChar w:fldCharType="end"/>
        </w:r>
        <w:r w:rsidRPr="002D633D">
          <w:rPr>
            <w:rFonts w:ascii="Century Gothic" w:hAnsi="Century Gothic"/>
            <w:noProof/>
            <w:sz w:val="18"/>
            <w:szCs w:val="18"/>
          </w:rPr>
          <w:t xml:space="preserve"> of </w:t>
        </w:r>
        <w:r>
          <w:rPr>
            <w:rFonts w:ascii="Century Gothic" w:hAnsi="Century Gothic"/>
            <w:noProof/>
            <w:sz w:val="18"/>
            <w:szCs w:val="18"/>
          </w:rPr>
          <w:t>3</w:t>
        </w:r>
      </w:sdtContent>
    </w:sdt>
  </w:p>
  <w:p w14:paraId="180CBE20" w14:textId="4B460F1C" w:rsidR="00710044" w:rsidRDefault="007100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3FB9" w14:textId="77777777" w:rsidR="009E3E1B" w:rsidRDefault="009E3E1B">
      <w:r>
        <w:separator/>
      </w:r>
    </w:p>
  </w:footnote>
  <w:footnote w:type="continuationSeparator" w:id="0">
    <w:p w14:paraId="490178FC" w14:textId="77777777" w:rsidR="009E3E1B" w:rsidRDefault="009E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A24"/>
    <w:multiLevelType w:val="hybridMultilevel"/>
    <w:tmpl w:val="E36AD802"/>
    <w:lvl w:ilvl="0" w:tplc="BC34D02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4AE196A"/>
    <w:multiLevelType w:val="hybridMultilevel"/>
    <w:tmpl w:val="6B62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03BEC"/>
    <w:multiLevelType w:val="hybridMultilevel"/>
    <w:tmpl w:val="96B4FDF6"/>
    <w:lvl w:ilvl="0" w:tplc="EBF8526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E5753CE"/>
    <w:multiLevelType w:val="hybridMultilevel"/>
    <w:tmpl w:val="7FB818CC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68C51D70"/>
    <w:multiLevelType w:val="hybridMultilevel"/>
    <w:tmpl w:val="ABFE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437123">
    <w:abstractNumId w:val="0"/>
  </w:num>
  <w:num w:numId="2" w16cid:durableId="1985159889">
    <w:abstractNumId w:val="2"/>
  </w:num>
  <w:num w:numId="3" w16cid:durableId="1216814127">
    <w:abstractNumId w:val="4"/>
  </w:num>
  <w:num w:numId="4" w16cid:durableId="1014460313">
    <w:abstractNumId w:val="1"/>
  </w:num>
  <w:num w:numId="5" w16cid:durableId="39774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4"/>
    <w:rsid w:val="000109AF"/>
    <w:rsid w:val="000226C1"/>
    <w:rsid w:val="00031A45"/>
    <w:rsid w:val="00037B36"/>
    <w:rsid w:val="0004696F"/>
    <w:rsid w:val="00082B1B"/>
    <w:rsid w:val="00086715"/>
    <w:rsid w:val="001103D7"/>
    <w:rsid w:val="00146D2E"/>
    <w:rsid w:val="0016194D"/>
    <w:rsid w:val="00166B8C"/>
    <w:rsid w:val="001750AD"/>
    <w:rsid w:val="00180BE6"/>
    <w:rsid w:val="00191C32"/>
    <w:rsid w:val="001A2429"/>
    <w:rsid w:val="001D04FB"/>
    <w:rsid w:val="001D47FF"/>
    <w:rsid w:val="00215C7B"/>
    <w:rsid w:val="002274AF"/>
    <w:rsid w:val="0023547B"/>
    <w:rsid w:val="00236A8B"/>
    <w:rsid w:val="00243774"/>
    <w:rsid w:val="00251875"/>
    <w:rsid w:val="002A3E33"/>
    <w:rsid w:val="002B7ECC"/>
    <w:rsid w:val="002C4B90"/>
    <w:rsid w:val="002C6F5F"/>
    <w:rsid w:val="002D496D"/>
    <w:rsid w:val="002D633D"/>
    <w:rsid w:val="00324695"/>
    <w:rsid w:val="003A11F8"/>
    <w:rsid w:val="003C160E"/>
    <w:rsid w:val="003C16C9"/>
    <w:rsid w:val="003D1223"/>
    <w:rsid w:val="003D5989"/>
    <w:rsid w:val="004066E2"/>
    <w:rsid w:val="004126FB"/>
    <w:rsid w:val="00414280"/>
    <w:rsid w:val="004355D0"/>
    <w:rsid w:val="004605BC"/>
    <w:rsid w:val="00485D11"/>
    <w:rsid w:val="00491530"/>
    <w:rsid w:val="004942E4"/>
    <w:rsid w:val="004C60F8"/>
    <w:rsid w:val="0050429A"/>
    <w:rsid w:val="00555B82"/>
    <w:rsid w:val="00562C71"/>
    <w:rsid w:val="005770CA"/>
    <w:rsid w:val="00577535"/>
    <w:rsid w:val="005830C4"/>
    <w:rsid w:val="00585ADF"/>
    <w:rsid w:val="005870E1"/>
    <w:rsid w:val="00595E23"/>
    <w:rsid w:val="005B6BE8"/>
    <w:rsid w:val="005E7A41"/>
    <w:rsid w:val="00600570"/>
    <w:rsid w:val="00607CC0"/>
    <w:rsid w:val="0067378A"/>
    <w:rsid w:val="00684608"/>
    <w:rsid w:val="0069584B"/>
    <w:rsid w:val="006A03C6"/>
    <w:rsid w:val="006C07E2"/>
    <w:rsid w:val="006E04C7"/>
    <w:rsid w:val="00704F67"/>
    <w:rsid w:val="00705684"/>
    <w:rsid w:val="00710044"/>
    <w:rsid w:val="00724AA0"/>
    <w:rsid w:val="00767802"/>
    <w:rsid w:val="00793FFC"/>
    <w:rsid w:val="00796E32"/>
    <w:rsid w:val="007B2E51"/>
    <w:rsid w:val="00803442"/>
    <w:rsid w:val="0083662D"/>
    <w:rsid w:val="00862AB9"/>
    <w:rsid w:val="008736C8"/>
    <w:rsid w:val="00891B59"/>
    <w:rsid w:val="008A7B14"/>
    <w:rsid w:val="008B524D"/>
    <w:rsid w:val="008D13EB"/>
    <w:rsid w:val="008D75F2"/>
    <w:rsid w:val="008F1600"/>
    <w:rsid w:val="008F6DCE"/>
    <w:rsid w:val="00910D7C"/>
    <w:rsid w:val="00912C6C"/>
    <w:rsid w:val="0093521D"/>
    <w:rsid w:val="009513AA"/>
    <w:rsid w:val="00956FB1"/>
    <w:rsid w:val="00963078"/>
    <w:rsid w:val="0098689E"/>
    <w:rsid w:val="009905BE"/>
    <w:rsid w:val="009939BD"/>
    <w:rsid w:val="009A37B3"/>
    <w:rsid w:val="009C090D"/>
    <w:rsid w:val="009D3CF0"/>
    <w:rsid w:val="009E3E1B"/>
    <w:rsid w:val="00A031CB"/>
    <w:rsid w:val="00A179C8"/>
    <w:rsid w:val="00A37DE1"/>
    <w:rsid w:val="00A97070"/>
    <w:rsid w:val="00AC5EB3"/>
    <w:rsid w:val="00B64877"/>
    <w:rsid w:val="00B70AA4"/>
    <w:rsid w:val="00B87488"/>
    <w:rsid w:val="00BA26D4"/>
    <w:rsid w:val="00BB5F34"/>
    <w:rsid w:val="00BE67FC"/>
    <w:rsid w:val="00C20C88"/>
    <w:rsid w:val="00C632EF"/>
    <w:rsid w:val="00C96EA3"/>
    <w:rsid w:val="00CB67C9"/>
    <w:rsid w:val="00CD31C3"/>
    <w:rsid w:val="00CE1D41"/>
    <w:rsid w:val="00D43398"/>
    <w:rsid w:val="00D52610"/>
    <w:rsid w:val="00D62322"/>
    <w:rsid w:val="00D75F9D"/>
    <w:rsid w:val="00D94E09"/>
    <w:rsid w:val="00D967E7"/>
    <w:rsid w:val="00DE5590"/>
    <w:rsid w:val="00E043AF"/>
    <w:rsid w:val="00E2044B"/>
    <w:rsid w:val="00E2683F"/>
    <w:rsid w:val="00E41746"/>
    <w:rsid w:val="00E4531A"/>
    <w:rsid w:val="00E6197C"/>
    <w:rsid w:val="00E82F62"/>
    <w:rsid w:val="00E87A3F"/>
    <w:rsid w:val="00EB351B"/>
    <w:rsid w:val="00EF370B"/>
    <w:rsid w:val="00F00312"/>
    <w:rsid w:val="00F126B9"/>
    <w:rsid w:val="00F17641"/>
    <w:rsid w:val="00F32D02"/>
    <w:rsid w:val="00F360E0"/>
    <w:rsid w:val="00F473D1"/>
    <w:rsid w:val="00F66F22"/>
    <w:rsid w:val="00F73AE8"/>
    <w:rsid w:val="00F86742"/>
    <w:rsid w:val="00F91B43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6AFD"/>
  <w15:docId w15:val="{52D2E391-B5C4-46D6-AF60-ED66861E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3243" w:right="32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6197C"/>
    <w:pPr>
      <w:widowControl/>
      <w:autoSpaceDE/>
      <w:autoSpaceDN/>
    </w:pPr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C20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C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51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7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51"/>
    <w:rPr>
      <w:rFonts w:ascii="Garamond" w:eastAsia="Garamond" w:hAnsi="Garamond" w:cs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EF3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.org/blog-post/the-four-phases-of-crisis-managemen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keting@ag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outsi@ag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sulting@ag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bot@agb.org?subject=Partner%20B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AGB_Letterhead_June_2020.docx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AGB_Letterhead_June_2020.docx</dc:title>
  <dc:creator>Jay Silver</dc:creator>
  <cp:lastModifiedBy>Cristin Toutsi Grigos</cp:lastModifiedBy>
  <cp:revision>2</cp:revision>
  <dcterms:created xsi:type="dcterms:W3CDTF">2022-07-13T20:41:00Z</dcterms:created>
  <dcterms:modified xsi:type="dcterms:W3CDTF">2022-07-13T20:41:00Z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Word</vt:lpwstr>
  </property>
  <property fmtid="{D5CDD505-2E9C-101B-9397-08002B2CF9AE}" pid="4" name="LastSaved">
    <vt:filetime>2022-05-24T00:00:00Z</vt:filetime>
  </property>
</Properties>
</file>