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A073" w14:textId="73249F23" w:rsidR="00690402" w:rsidRDefault="00CB61AA">
      <w:pPr>
        <w:rPr>
          <w:rFonts w:ascii="Corbel" w:hAnsi="Corbel"/>
          <w:b/>
        </w:rPr>
      </w:pPr>
      <w:r>
        <w:rPr>
          <w:rFonts w:ascii="Corbel" w:hAnsi="Corbel"/>
          <w:b/>
        </w:rPr>
        <w:t>AGB</w:t>
      </w:r>
      <w:r w:rsidR="00C07D1D" w:rsidRPr="00C07D1D">
        <w:rPr>
          <w:rFonts w:ascii="Corbel" w:hAnsi="Corbel"/>
          <w:b/>
        </w:rPr>
        <w:t xml:space="preserve"> Email Signatures</w:t>
      </w:r>
      <w:r w:rsidR="00E93440">
        <w:rPr>
          <w:rFonts w:ascii="Corbel" w:hAnsi="Corbel"/>
          <w:b/>
        </w:rPr>
        <w:t xml:space="preserve"> – Event Promotions</w:t>
      </w:r>
    </w:p>
    <w:p w14:paraId="0FC50D62" w14:textId="0D5DFC95" w:rsidR="00C07D1D" w:rsidRDefault="00E93440" w:rsidP="00E51F1D">
      <w:pPr>
        <w:ind w:right="2250"/>
        <w:rPr>
          <w:rFonts w:ascii="Corbel" w:hAnsi="Corbel"/>
        </w:rPr>
      </w:pPr>
      <w:r>
        <w:rPr>
          <w:rFonts w:ascii="Corbel" w:hAnsi="Corbel"/>
        </w:rPr>
        <w:t>Select from event promo banners below to add to your signature. You can replace the sample banner with the appropriate version for your audience.</w:t>
      </w:r>
    </w:p>
    <w:p w14:paraId="2814C60C" w14:textId="3FFE74A7" w:rsidR="00E93440" w:rsidRDefault="00E93440" w:rsidP="00E51F1D">
      <w:pPr>
        <w:ind w:right="2250"/>
        <w:rPr>
          <w:rFonts w:ascii="Corbel" w:hAnsi="Corbel"/>
        </w:rPr>
      </w:pPr>
    </w:p>
    <w:p w14:paraId="159F2585" w14:textId="495B04BC" w:rsidR="00C07D1D" w:rsidRPr="00197473" w:rsidRDefault="00E93440" w:rsidP="00197473">
      <w:pPr>
        <w:ind w:right="2250"/>
        <w:rPr>
          <w:rFonts w:ascii="Corbel" w:hAnsi="Corbel"/>
          <w:b/>
          <w:bCs/>
        </w:rPr>
      </w:pPr>
      <w:r w:rsidRPr="002E57A2">
        <w:rPr>
          <w:rFonts w:ascii="Corbel" w:hAnsi="Corbel"/>
          <w:b/>
          <w:bCs/>
        </w:rPr>
        <w:t>Banners are hyperlinked, but be sure to double check that the link is working in your signature.</w:t>
      </w:r>
    </w:p>
    <w:p w14:paraId="156F2CA5" w14:textId="77777777" w:rsidR="00C07D1D" w:rsidRDefault="00C07D1D">
      <w:pPr>
        <w:rPr>
          <w:rFonts w:ascii="Corbel" w:hAnsi="Corbel"/>
          <w:b/>
        </w:rPr>
      </w:pPr>
    </w:p>
    <w:p w14:paraId="65107ACC" w14:textId="1FEAFD60" w:rsidR="00C07D1D" w:rsidRDefault="00CA4AB5" w:rsidP="00C07D1D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sz w:val="18"/>
          <w:szCs w:val="18"/>
          <w:u w:val="single"/>
        </w:rPr>
        <w:t>SAMPLE Banner placement:</w:t>
      </w:r>
    </w:p>
    <w:p w14:paraId="4443E18A" w14:textId="4DA37623" w:rsidR="00C07D1D" w:rsidRDefault="00C07D1D" w:rsidP="00C07D1D">
      <w:pPr>
        <w:spacing w:before="220"/>
        <w:rPr>
          <w:rFonts w:ascii="Arial" w:hAnsi="Arial" w:cs="Arial"/>
          <w:color w:val="000000"/>
        </w:rPr>
      </w:pPr>
      <w:bookmarkStart w:id="0" w:name="_MailOriginalBody"/>
      <w:r>
        <w:rPr>
          <w:rFonts w:ascii="Arial" w:hAnsi="Arial" w:cs="Arial"/>
          <w:color w:val="BFBFBF"/>
        </w:rPr>
        <w:t>________________________</w:t>
      </w:r>
    </w:p>
    <w:p w14:paraId="7B304784" w14:textId="055ED356" w:rsidR="00C07D1D" w:rsidRPr="00CB61AA" w:rsidRDefault="00616B57" w:rsidP="00C07D1D">
      <w:pPr>
        <w:spacing w:before="100" w:line="216" w:lineRule="atLeast"/>
        <w:rPr>
          <w:rFonts w:ascii="Century Gothic" w:hAnsi="Century Gothic" w:cs="Arial"/>
          <w:color w:val="7A61A1"/>
        </w:rPr>
      </w:pPr>
      <w:r>
        <w:rPr>
          <w:rFonts w:ascii="Century Gothic" w:hAnsi="Century Gothic"/>
          <w:b/>
          <w:bCs/>
          <w:color w:val="7A61A1"/>
          <w:bdr w:val="none" w:sz="0" w:space="0" w:color="auto" w:frame="1"/>
        </w:rPr>
        <w:t>JOHN SMITH</w:t>
      </w:r>
    </w:p>
    <w:p w14:paraId="063491BC" w14:textId="7C561B32" w:rsidR="00C07D1D" w:rsidRPr="00CB61AA" w:rsidRDefault="001A20CD" w:rsidP="00C07D1D">
      <w:pPr>
        <w:spacing w:line="216" w:lineRule="atLeast"/>
        <w:rPr>
          <w:rFonts w:ascii="Century Gothic" w:hAnsi="Century Gothic" w:cs="Arial"/>
          <w:color w:val="000000"/>
        </w:rPr>
      </w:pPr>
      <w:r>
        <w:rPr>
          <w:rFonts w:ascii="Century Gothic" w:hAnsi="Century Gothic"/>
          <w:color w:val="000000"/>
          <w:sz w:val="20"/>
          <w:szCs w:val="20"/>
          <w:bdr w:val="none" w:sz="0" w:space="0" w:color="auto" w:frame="1"/>
        </w:rPr>
        <w:t>TITLE</w:t>
      </w:r>
    </w:p>
    <w:p w14:paraId="12E75C8F" w14:textId="77777777" w:rsidR="00D055E3" w:rsidRDefault="00CB61AA" w:rsidP="00C07D1D">
      <w:pPr>
        <w:spacing w:before="180" w:line="216" w:lineRule="atLeast"/>
        <w:rPr>
          <w:rStyle w:val="Hyperlink"/>
          <w:rFonts w:ascii="Century Gothic" w:hAnsi="Century Gothic"/>
          <w:color w:val="4F2D83"/>
          <w:sz w:val="20"/>
          <w:szCs w:val="20"/>
          <w:u w:val="none"/>
          <w:bdr w:val="none" w:sz="0" w:space="0" w:color="auto" w:frame="1"/>
        </w:rPr>
      </w:pPr>
      <w:r w:rsidRPr="00CB61AA">
        <w:rPr>
          <w:rFonts w:ascii="Century Gothic" w:hAnsi="Century Gothic"/>
          <w:b/>
          <w:bCs/>
          <w:color w:val="7A61A1"/>
          <w:sz w:val="20"/>
          <w:szCs w:val="20"/>
          <w:bdr w:val="none" w:sz="0" w:space="0" w:color="auto" w:frame="1"/>
        </w:rPr>
        <w:t>AGB</w:t>
      </w:r>
      <w:r w:rsidR="00C07D1D" w:rsidRPr="00CB61AA">
        <w:rPr>
          <w:rStyle w:val="apple-converted-space"/>
          <w:rFonts w:ascii="Century Gothic" w:hAnsi="Century Gothic"/>
          <w:b/>
          <w:bCs/>
          <w:color w:val="7A61A1"/>
          <w:sz w:val="20"/>
          <w:szCs w:val="20"/>
          <w:bdr w:val="none" w:sz="0" w:space="0" w:color="auto" w:frame="1"/>
        </w:rPr>
        <w:t> </w:t>
      </w:r>
      <w:r w:rsidR="00C07D1D" w:rsidRPr="00CB61AA">
        <w:rPr>
          <w:rFonts w:ascii="Century Gothic" w:hAnsi="Century Gothic"/>
          <w:color w:val="7A61A1"/>
          <w:sz w:val="20"/>
          <w:szCs w:val="20"/>
          <w:bdr w:val="none" w:sz="0" w:space="0" w:color="auto" w:frame="1"/>
        </w:rPr>
        <w:t>|</w:t>
      </w:r>
      <w:r w:rsidR="00C07D1D" w:rsidRPr="00CB61AA">
        <w:rPr>
          <w:rStyle w:val="apple-converted-space"/>
          <w:rFonts w:ascii="Century Gothic" w:hAnsi="Century Gothic"/>
          <w:b/>
          <w:bCs/>
          <w:color w:val="7A61A1"/>
          <w:sz w:val="20"/>
          <w:szCs w:val="20"/>
          <w:bdr w:val="none" w:sz="0" w:space="0" w:color="auto" w:frame="1"/>
        </w:rPr>
        <w:t> </w:t>
      </w:r>
      <w:r w:rsidRPr="00CB61AA">
        <w:rPr>
          <w:rFonts w:ascii="Century Gothic" w:hAnsi="Century Gothic"/>
          <w:b/>
          <w:bCs/>
          <w:color w:val="7A61A1"/>
          <w:sz w:val="20"/>
          <w:szCs w:val="20"/>
          <w:bdr w:val="none" w:sz="0" w:space="0" w:color="auto" w:frame="1"/>
        </w:rPr>
        <w:t>Govern with Confidence</w:t>
      </w:r>
      <w:r w:rsidR="00C07D1D" w:rsidRPr="00CB61AA">
        <w:rPr>
          <w:rFonts w:ascii="Century Gothic" w:hAnsi="Century Gothic"/>
          <w:color w:val="000000"/>
          <w:sz w:val="20"/>
          <w:szCs w:val="20"/>
        </w:rPr>
        <w:br/>
      </w:r>
      <w:r w:rsidRPr="00CB61AA">
        <w:rPr>
          <w:rFonts w:ascii="Century Gothic" w:hAnsi="Century Gothic"/>
          <w:color w:val="000000"/>
          <w:sz w:val="20"/>
          <w:szCs w:val="20"/>
        </w:rPr>
        <w:t>202.296.8400</w:t>
      </w:r>
      <w:r w:rsidR="00C07D1D" w:rsidRPr="00CB61AA">
        <w:rPr>
          <w:rFonts w:ascii="Century Gothic" w:hAnsi="Century Gothic"/>
          <w:color w:val="000000"/>
          <w:sz w:val="20"/>
          <w:szCs w:val="20"/>
        </w:rPr>
        <w:t xml:space="preserve"> (</w:t>
      </w:r>
      <w:r w:rsidR="002656A9" w:rsidRPr="00CB61AA">
        <w:rPr>
          <w:rFonts w:ascii="Century Gothic" w:hAnsi="Century Gothic"/>
          <w:color w:val="000000"/>
          <w:sz w:val="20"/>
          <w:szCs w:val="20"/>
        </w:rPr>
        <w:t>main</w:t>
      </w:r>
      <w:r w:rsidR="00C07D1D" w:rsidRPr="00CB61AA">
        <w:rPr>
          <w:rFonts w:ascii="Century Gothic" w:hAnsi="Century Gothic"/>
          <w:color w:val="000000"/>
          <w:sz w:val="20"/>
          <w:szCs w:val="20"/>
        </w:rPr>
        <w:t xml:space="preserve">) | </w:t>
      </w:r>
      <w:r>
        <w:rPr>
          <w:rFonts w:ascii="Century Gothic" w:hAnsi="Century Gothic"/>
          <w:color w:val="000000"/>
          <w:sz w:val="20"/>
          <w:szCs w:val="20"/>
        </w:rPr>
        <w:t>000.000.</w:t>
      </w:r>
      <w:r w:rsidR="00C07D1D" w:rsidRPr="00CB61AA">
        <w:rPr>
          <w:rFonts w:ascii="Century Gothic" w:hAnsi="Century Gothic"/>
          <w:color w:val="000000"/>
          <w:sz w:val="20"/>
          <w:szCs w:val="20"/>
        </w:rPr>
        <w:t>0000 (</w:t>
      </w:r>
      <w:r w:rsidR="002656A9" w:rsidRPr="00CB61AA">
        <w:rPr>
          <w:rFonts w:ascii="Century Gothic" w:hAnsi="Century Gothic"/>
          <w:color w:val="000000"/>
          <w:sz w:val="20"/>
          <w:szCs w:val="20"/>
        </w:rPr>
        <w:t>direct</w:t>
      </w:r>
      <w:r w:rsidR="00C07D1D" w:rsidRPr="00CB61AA">
        <w:rPr>
          <w:rFonts w:ascii="Century Gothic" w:hAnsi="Century Gothic"/>
          <w:color w:val="000000"/>
          <w:sz w:val="20"/>
          <w:szCs w:val="20"/>
        </w:rPr>
        <w:t>)</w:t>
      </w:r>
      <w:r w:rsidR="00C07D1D" w:rsidRPr="00CB61AA">
        <w:rPr>
          <w:rFonts w:ascii="Century Gothic" w:hAnsi="Century Gothic"/>
          <w:color w:val="000000"/>
          <w:sz w:val="20"/>
          <w:szCs w:val="20"/>
        </w:rPr>
        <w:br/>
      </w:r>
      <w:hyperlink r:id="rId7" w:history="1">
        <w:r w:rsidRPr="00CB61AA">
          <w:rPr>
            <w:rStyle w:val="Hyperlink"/>
            <w:rFonts w:ascii="Century Gothic" w:hAnsi="Century Gothic"/>
            <w:color w:val="4F2D83"/>
            <w:sz w:val="20"/>
            <w:szCs w:val="20"/>
            <w:u w:val="none"/>
            <w:bdr w:val="none" w:sz="0" w:space="0" w:color="auto" w:frame="1"/>
          </w:rPr>
          <w:t>AGB.org</w:t>
        </w:r>
      </w:hyperlink>
    </w:p>
    <w:p w14:paraId="0E85A91C" w14:textId="747C9320" w:rsidR="002075FA" w:rsidRPr="00533A96" w:rsidRDefault="00214D88" w:rsidP="00533A96">
      <w:pPr>
        <w:spacing w:before="180" w:line="216" w:lineRule="atLeast"/>
        <w:rPr>
          <w:rFonts w:ascii="Century Gothic" w:hAnsi="Century Gothic"/>
          <w:color w:val="4F2D83"/>
          <w:sz w:val="20"/>
          <w:szCs w:val="20"/>
          <w:bdr w:val="none" w:sz="0" w:space="0" w:color="auto" w:frame="1"/>
        </w:rPr>
      </w:pPr>
      <w:r>
        <w:rPr>
          <w:rFonts w:ascii="Century Gothic" w:hAnsi="Century Gothic"/>
          <w:noProof/>
          <w:color w:val="4F2D83"/>
          <w:sz w:val="20"/>
          <w:szCs w:val="20"/>
          <w:bdr w:val="none" w:sz="0" w:space="0" w:color="auto" w:frame="1"/>
        </w:rPr>
        <w:drawing>
          <wp:inline distT="0" distB="0" distL="0" distR="0" wp14:anchorId="6A2533A6" wp14:editId="6AFCF8B8">
            <wp:extent cx="2540000" cy="1270000"/>
            <wp:effectExtent l="0" t="0" r="0" b="0"/>
            <wp:docPr id="3" name="Picture 3" descr="A picture containing text, font, screenshot,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font, screenshot,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91B4965" w14:textId="77777777" w:rsidR="00E93440" w:rsidRDefault="00E93440">
      <w:pPr>
        <w:rPr>
          <w:rFonts w:ascii="Corbel" w:hAnsi="Corbel"/>
          <w:b/>
          <w:color w:val="FF0000"/>
          <w:u w:val="single"/>
        </w:rPr>
      </w:pPr>
    </w:p>
    <w:p w14:paraId="1C8EB5CD" w14:textId="72D5C11A" w:rsidR="00C07D1D" w:rsidRDefault="00E93440">
      <w:pPr>
        <w:rPr>
          <w:rFonts w:ascii="Corbel" w:hAnsi="Corbel"/>
          <w:b/>
          <w:color w:val="FF0000"/>
          <w:u w:val="single"/>
        </w:rPr>
      </w:pPr>
      <w:r w:rsidRPr="00E93440">
        <w:rPr>
          <w:rFonts w:ascii="Corbel" w:hAnsi="Corbel"/>
          <w:b/>
          <w:color w:val="FF0000"/>
          <w:u w:val="single"/>
        </w:rPr>
        <w:t>BANNER OPTIONS</w:t>
      </w:r>
      <w:r w:rsidR="00CA4AB5">
        <w:rPr>
          <w:rFonts w:ascii="Corbel" w:hAnsi="Corbel"/>
          <w:b/>
          <w:color w:val="FF0000"/>
          <w:u w:val="single"/>
        </w:rPr>
        <w:t xml:space="preserve"> (Please select ONE and be sure the banner hyperlink works once copied and pasted into your email signature.)</w:t>
      </w:r>
    </w:p>
    <w:p w14:paraId="790BA95E" w14:textId="4F6D6B17" w:rsidR="00E93440" w:rsidRDefault="00E93440">
      <w:pPr>
        <w:rPr>
          <w:rFonts w:ascii="Corbel" w:hAnsi="Corbel"/>
          <w:b/>
          <w:color w:val="FF0000"/>
          <w:u w:val="single"/>
        </w:rPr>
      </w:pPr>
    </w:p>
    <w:p w14:paraId="4EB49899" w14:textId="4CD2AB31" w:rsidR="00273610" w:rsidRDefault="00273610">
      <w:pPr>
        <w:rPr>
          <w:rFonts w:ascii="Corbel" w:hAnsi="Corbel"/>
          <w:bCs/>
          <w:color w:val="FF0000"/>
        </w:rPr>
      </w:pPr>
    </w:p>
    <w:p w14:paraId="3D5ABE1B" w14:textId="25EF0319" w:rsidR="00D5312A" w:rsidRDefault="00D5312A">
      <w:pPr>
        <w:rPr>
          <w:rFonts w:ascii="Corbel" w:hAnsi="Corbel"/>
          <w:bCs/>
          <w:color w:val="FF0000"/>
        </w:rPr>
      </w:pPr>
    </w:p>
    <w:p w14:paraId="479402BC" w14:textId="21F52995" w:rsidR="00214D88" w:rsidRDefault="00214D88">
      <w:pPr>
        <w:rPr>
          <w:rFonts w:ascii="Corbel" w:hAnsi="Corbel"/>
          <w:bCs/>
          <w:color w:val="FF0000"/>
        </w:rPr>
      </w:pPr>
      <w:r>
        <w:rPr>
          <w:rFonts w:ascii="Corbel" w:hAnsi="Corbel"/>
          <w:bCs/>
          <w:noProof/>
          <w:color w:val="FF0000"/>
        </w:rPr>
        <w:drawing>
          <wp:inline distT="0" distB="0" distL="0" distR="0" wp14:anchorId="7B83AE3B" wp14:editId="05DE90AD">
            <wp:extent cx="2540000" cy="1270000"/>
            <wp:effectExtent l="0" t="0" r="0" b="0"/>
            <wp:docPr id="2" name="Picture 2" descr="A picture containing text, font, screenshot,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ont, screenshot,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8F572" w14:textId="77777777" w:rsidR="00214D88" w:rsidRDefault="00214D88">
      <w:pPr>
        <w:rPr>
          <w:rFonts w:ascii="Corbel" w:hAnsi="Corbel"/>
          <w:bCs/>
          <w:color w:val="FF0000"/>
        </w:rPr>
      </w:pPr>
    </w:p>
    <w:p w14:paraId="3427FB51" w14:textId="12C78C9E" w:rsidR="00214D88" w:rsidRDefault="00214D88">
      <w:pPr>
        <w:rPr>
          <w:rFonts w:ascii="Corbel" w:hAnsi="Corbel"/>
          <w:bCs/>
          <w:color w:val="FF0000"/>
        </w:rPr>
      </w:pPr>
      <w:r>
        <w:rPr>
          <w:rFonts w:ascii="Corbel" w:hAnsi="Corbel"/>
          <w:bCs/>
          <w:noProof/>
          <w:color w:val="FF0000"/>
        </w:rPr>
        <w:drawing>
          <wp:inline distT="0" distB="0" distL="0" distR="0" wp14:anchorId="0C6A47D1" wp14:editId="4660EAA1">
            <wp:extent cx="2540000" cy="1270000"/>
            <wp:effectExtent l="0" t="0" r="0" b="0"/>
            <wp:docPr id="7" name="Picture 7" descr="A picture containing text, font, logo, screensho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font, logo, screenshot&#10;&#10;Description automatically generated">
                      <a:hlinkClick r:id="rId8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80AFD" w14:textId="77777777" w:rsidR="00FE179A" w:rsidRDefault="00FE179A">
      <w:pPr>
        <w:rPr>
          <w:rFonts w:ascii="Corbel" w:hAnsi="Corbel"/>
          <w:bCs/>
          <w:color w:val="FF0000"/>
        </w:rPr>
      </w:pPr>
      <w:r>
        <w:rPr>
          <w:rFonts w:ascii="Corbel" w:hAnsi="Corbel"/>
          <w:bCs/>
          <w:noProof/>
          <w:color w:val="FF0000"/>
        </w:rPr>
        <w:lastRenderedPageBreak/>
        <w:drawing>
          <wp:inline distT="0" distB="0" distL="0" distR="0" wp14:anchorId="137EDBAF" wp14:editId="1E638968">
            <wp:extent cx="2540000" cy="1270001"/>
            <wp:effectExtent l="0" t="0" r="0" b="0"/>
            <wp:docPr id="1225240664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240664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254" cy="128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DCE44" w14:textId="77777777" w:rsidR="00FE179A" w:rsidRDefault="00FE179A">
      <w:pPr>
        <w:rPr>
          <w:rFonts w:ascii="Corbel" w:hAnsi="Corbel"/>
          <w:bCs/>
          <w:color w:val="FF0000"/>
        </w:rPr>
      </w:pPr>
    </w:p>
    <w:p w14:paraId="45B80742" w14:textId="77777777" w:rsidR="00FE179A" w:rsidRDefault="00FE179A">
      <w:pPr>
        <w:rPr>
          <w:rFonts w:ascii="Corbel" w:hAnsi="Corbel"/>
          <w:bCs/>
          <w:color w:val="FF0000"/>
        </w:rPr>
      </w:pPr>
    </w:p>
    <w:p w14:paraId="27F416C7" w14:textId="77777777" w:rsidR="00FE179A" w:rsidRDefault="00FE179A">
      <w:pPr>
        <w:rPr>
          <w:rFonts w:ascii="Corbel" w:hAnsi="Corbel"/>
          <w:bCs/>
          <w:color w:val="FF0000"/>
        </w:rPr>
      </w:pPr>
      <w:r>
        <w:rPr>
          <w:rFonts w:ascii="Corbel" w:hAnsi="Corbel"/>
          <w:bCs/>
          <w:noProof/>
          <w:color w:val="FF0000"/>
        </w:rPr>
        <w:drawing>
          <wp:inline distT="0" distB="0" distL="0" distR="0" wp14:anchorId="3275F5EB" wp14:editId="5B493656">
            <wp:extent cx="2540000" cy="1270000"/>
            <wp:effectExtent l="0" t="0" r="0" b="0"/>
            <wp:docPr id="223680450" name="Picture 2" descr="A close-up of a logo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680450" name="Picture 2" descr="A close-up of a logo&#10;&#10;Description automatically generated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986" cy="128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5EE6E" w14:textId="77777777" w:rsidR="00FE179A" w:rsidRDefault="00FE179A">
      <w:pPr>
        <w:rPr>
          <w:rFonts w:ascii="Corbel" w:hAnsi="Corbel"/>
          <w:bCs/>
          <w:color w:val="FF0000"/>
        </w:rPr>
      </w:pPr>
    </w:p>
    <w:p w14:paraId="3B61662C" w14:textId="77777777" w:rsidR="00FE179A" w:rsidRDefault="00FE179A">
      <w:pPr>
        <w:rPr>
          <w:rFonts w:ascii="Corbel" w:hAnsi="Corbel"/>
          <w:bCs/>
          <w:color w:val="FF0000"/>
        </w:rPr>
      </w:pPr>
    </w:p>
    <w:p w14:paraId="48B3ECD1" w14:textId="190975C5" w:rsidR="00FE179A" w:rsidRDefault="00FE179A">
      <w:pPr>
        <w:rPr>
          <w:rFonts w:ascii="Corbel" w:hAnsi="Corbel"/>
          <w:bCs/>
          <w:color w:val="FF0000"/>
        </w:rPr>
      </w:pPr>
      <w:r>
        <w:rPr>
          <w:rFonts w:ascii="Corbel" w:hAnsi="Corbel"/>
          <w:bCs/>
          <w:noProof/>
          <w:color w:val="FF0000"/>
        </w:rPr>
        <w:drawing>
          <wp:inline distT="0" distB="0" distL="0" distR="0" wp14:anchorId="42EC1B5D" wp14:editId="0CF67FDF">
            <wp:extent cx="2540000" cy="1270001"/>
            <wp:effectExtent l="0" t="0" r="0" b="0"/>
            <wp:docPr id="1648340029" name="Picture 3" descr="A close-up of a logo&#10;&#10;Description automatically genera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340029" name="Picture 3" descr="A close-up of a logo&#10;&#10;Description automatically generated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234" cy="128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7C655" w14:textId="5C677B83" w:rsidR="00E80763" w:rsidRDefault="00E80763">
      <w:pPr>
        <w:rPr>
          <w:rFonts w:ascii="Corbel" w:hAnsi="Corbel"/>
          <w:bCs/>
          <w:color w:val="FF0000"/>
        </w:rPr>
      </w:pPr>
    </w:p>
    <w:p w14:paraId="08FA4063" w14:textId="77777777" w:rsidR="00E80763" w:rsidRDefault="00E80763">
      <w:pPr>
        <w:rPr>
          <w:rFonts w:ascii="Corbel" w:hAnsi="Corbel"/>
          <w:bCs/>
          <w:color w:val="FF0000"/>
        </w:rPr>
      </w:pPr>
    </w:p>
    <w:p w14:paraId="11009495" w14:textId="5E579731" w:rsidR="00E80763" w:rsidRPr="009E0169" w:rsidRDefault="00E80763">
      <w:pPr>
        <w:rPr>
          <w:rFonts w:ascii="Corbel" w:hAnsi="Corbel"/>
          <w:bCs/>
          <w:color w:val="FF0000"/>
        </w:rPr>
      </w:pPr>
      <w:r>
        <w:rPr>
          <w:rFonts w:ascii="Corbel" w:hAnsi="Corbel"/>
          <w:bCs/>
          <w:noProof/>
          <w:color w:val="FF0000"/>
        </w:rPr>
        <w:drawing>
          <wp:inline distT="0" distB="0" distL="0" distR="0" wp14:anchorId="615021D8" wp14:editId="6B9B0EDB">
            <wp:extent cx="2540000" cy="1270000"/>
            <wp:effectExtent l="0" t="0" r="0" b="0"/>
            <wp:docPr id="1" name="Picture 1" descr="A blue and yellow sign with white text&#10;&#10;Description automatically generate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sign with white text&#10;&#10;Description automatically generated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322" cy="1271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763" w:rsidRPr="009E0169" w:rsidSect="00EE3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1D"/>
    <w:rsid w:val="0002720B"/>
    <w:rsid w:val="001061B7"/>
    <w:rsid w:val="00197473"/>
    <w:rsid w:val="001A20CD"/>
    <w:rsid w:val="00201DED"/>
    <w:rsid w:val="002075FA"/>
    <w:rsid w:val="00214D88"/>
    <w:rsid w:val="002656A9"/>
    <w:rsid w:val="00273610"/>
    <w:rsid w:val="002A39BA"/>
    <w:rsid w:val="002E57A2"/>
    <w:rsid w:val="00355C2C"/>
    <w:rsid w:val="00440CAB"/>
    <w:rsid w:val="00474C9A"/>
    <w:rsid w:val="004A5D58"/>
    <w:rsid w:val="00533A96"/>
    <w:rsid w:val="005E0DDE"/>
    <w:rsid w:val="00607185"/>
    <w:rsid w:val="00616B57"/>
    <w:rsid w:val="006D7D21"/>
    <w:rsid w:val="007E49ED"/>
    <w:rsid w:val="008021D1"/>
    <w:rsid w:val="008562BE"/>
    <w:rsid w:val="00946EE2"/>
    <w:rsid w:val="009E0169"/>
    <w:rsid w:val="009F7EB4"/>
    <w:rsid w:val="00A72D9F"/>
    <w:rsid w:val="00AE3548"/>
    <w:rsid w:val="00C07D1D"/>
    <w:rsid w:val="00C512BE"/>
    <w:rsid w:val="00CA3283"/>
    <w:rsid w:val="00CA4AB5"/>
    <w:rsid w:val="00CB61AA"/>
    <w:rsid w:val="00D055E3"/>
    <w:rsid w:val="00D16CAE"/>
    <w:rsid w:val="00D5312A"/>
    <w:rsid w:val="00DF1498"/>
    <w:rsid w:val="00E51F1D"/>
    <w:rsid w:val="00E80763"/>
    <w:rsid w:val="00E93440"/>
    <w:rsid w:val="00EE3E5C"/>
    <w:rsid w:val="00EF202B"/>
    <w:rsid w:val="00FB02D1"/>
    <w:rsid w:val="00FB2D8E"/>
    <w:rsid w:val="00FE179A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0A6D"/>
  <w14:defaultImageDpi w14:val="32767"/>
  <w15:chartTrackingRefBased/>
  <w15:docId w15:val="{E8028F3D-4710-5A4D-8D4C-96BDCEE6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D1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7D1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7D1D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C07D1D"/>
  </w:style>
  <w:style w:type="character" w:styleId="UnresolvedMention">
    <w:name w:val="Unresolved Mention"/>
    <w:basedOn w:val="DefaultParagraphFont"/>
    <w:uiPriority w:val="99"/>
    <w:rsid w:val="00CB61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3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b.org/events/foundation-leadership-forum-2024/" TargetMode="External"/><Relationship Id="rId13" Type="http://schemas.openxmlformats.org/officeDocument/2006/relationships/hyperlink" Target="https://agb.org/events/" TargetMode="External"/><Relationship Id="rId18" Type="http://schemas.openxmlformats.org/officeDocument/2006/relationships/image" Target="media/image6.jpg"/><Relationship Id="rId3" Type="http://schemas.openxmlformats.org/officeDocument/2006/relationships/customXml" Target="../customXml/item3.xml"/><Relationship Id="rId7" Type="http://schemas.openxmlformats.org/officeDocument/2006/relationships/hyperlink" Target="http://agb.org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agb.org/events/institutes/institute-for-foundation-board-leaders-and-chief-executives-june-2024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gb.org/events/board-professionals-conference-202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gb.org/events/national-conference-on-trusteeship-2024/" TargetMode="Externa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5B96097F70B4F928E0B5B06504B8B" ma:contentTypeVersion="11" ma:contentTypeDescription="Create a new document." ma:contentTypeScope="" ma:versionID="f244fe564061a4b6b9c01131e525aaa4">
  <xsd:schema xmlns:xsd="http://www.w3.org/2001/XMLSchema" xmlns:xs="http://www.w3.org/2001/XMLSchema" xmlns:p="http://schemas.microsoft.com/office/2006/metadata/properties" xmlns:ns2="94515023-1619-48ac-b431-5f1e8cb7cb5c" xmlns:ns3="ec0a0ef2-ea27-4279-8b20-22fa8f547fae" targetNamespace="http://schemas.microsoft.com/office/2006/metadata/properties" ma:root="true" ma:fieldsID="229a6667472380c7f2ddcee1f86604b9" ns2:_="" ns3:_="">
    <xsd:import namespace="94515023-1619-48ac-b431-5f1e8cb7cb5c"/>
    <xsd:import namespace="ec0a0ef2-ea27-4279-8b20-22fa8f547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15023-1619-48ac-b431-5f1e8cb7c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a0ef2-ea27-4279-8b20-22fa8f547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67BC7-47E9-4C50-B4A1-E69403FE3D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2C84A-A26A-4A59-9E3B-A6033EFE2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216CD-EBAF-45E8-9B71-FCF8D7E12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15023-1619-48ac-b431-5f1e8cb7cb5c"/>
    <ds:schemaRef ds:uri="ec0a0ef2-ea27-4279-8b20-22fa8f547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Giannola</dc:creator>
  <cp:keywords/>
  <dc:description/>
  <cp:lastModifiedBy>Melanie Darrow</cp:lastModifiedBy>
  <cp:revision>2</cp:revision>
  <dcterms:created xsi:type="dcterms:W3CDTF">2023-09-19T17:20:00Z</dcterms:created>
  <dcterms:modified xsi:type="dcterms:W3CDTF">2023-09-19T17:20:00Z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0x0101001265B96097F70B4F928E0B5B06504B8B</vt:lpwstr>
  </property>
</Properties>
</file>